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A973F" w14:textId="77777777" w:rsidR="004440E3" w:rsidRPr="00132746" w:rsidRDefault="004440E3" w:rsidP="000107F6">
      <w:pPr>
        <w:jc w:val="center"/>
        <w:rPr>
          <w:rFonts w:ascii="Calibri" w:hAnsi="Calibri" w:cs="Calibri"/>
          <w:sz w:val="26"/>
          <w:szCs w:val="26"/>
          <w:u w:val="single"/>
        </w:rPr>
      </w:pPr>
    </w:p>
    <w:p w14:paraId="1A9F82BB" w14:textId="77777777" w:rsidR="00132746" w:rsidRDefault="00132746" w:rsidP="00132746">
      <w:pPr>
        <w:jc w:val="center"/>
        <w:rPr>
          <w:rFonts w:ascii="Calibri" w:hAnsi="Calibri" w:cs="Calibri"/>
          <w:b/>
          <w:bCs/>
        </w:rPr>
      </w:pPr>
      <w:r w:rsidRPr="00132746">
        <w:rPr>
          <w:rFonts w:ascii="Calibri" w:hAnsi="Calibri" w:cs="Calibri"/>
          <w:b/>
          <w:bCs/>
        </w:rPr>
        <w:t>Cactus renforce son engagement pour l’inclusion et étend les heures silencieuses à Esch-Lallange</w:t>
      </w:r>
    </w:p>
    <w:p w14:paraId="39167064" w14:textId="77777777" w:rsidR="00132746" w:rsidRPr="00132746" w:rsidRDefault="00132746" w:rsidP="00132746">
      <w:pPr>
        <w:jc w:val="center"/>
        <w:rPr>
          <w:rFonts w:ascii="Calibri" w:hAnsi="Calibri" w:cs="Calibri"/>
          <w:b/>
          <w:bCs/>
        </w:rPr>
      </w:pPr>
    </w:p>
    <w:p w14:paraId="7467059D" w14:textId="229B29E3" w:rsidR="00132746" w:rsidRPr="00B027D0" w:rsidRDefault="00132746" w:rsidP="00132746">
      <w:pPr>
        <w:rPr>
          <w:rFonts w:ascii="Calibri" w:hAnsi="Calibri" w:cs="Calibri"/>
          <w:color w:val="FF0000"/>
        </w:rPr>
      </w:pPr>
      <w:r w:rsidRPr="00132746">
        <w:rPr>
          <w:rFonts w:ascii="Calibri" w:hAnsi="Calibri" w:cs="Calibri"/>
          <w:b/>
          <w:bCs/>
        </w:rPr>
        <w:t>Windhof, le 23 avril 2026</w:t>
      </w:r>
      <w:r w:rsidRPr="00132746">
        <w:rPr>
          <w:rFonts w:ascii="Calibri" w:hAnsi="Calibri" w:cs="Calibri"/>
        </w:rPr>
        <w:t xml:space="preserve"> – À l’occasion d’une conférence de presse organisée ce jour en présence de Monsieur le </w:t>
      </w:r>
      <w:r w:rsidR="00E451DB" w:rsidRPr="00132746">
        <w:rPr>
          <w:rFonts w:ascii="Calibri" w:hAnsi="Calibri" w:cs="Calibri"/>
        </w:rPr>
        <w:t>ministre</w:t>
      </w:r>
      <w:r w:rsidRPr="00132746">
        <w:rPr>
          <w:rFonts w:ascii="Calibri" w:hAnsi="Calibri" w:cs="Calibri"/>
        </w:rPr>
        <w:t xml:space="preserve"> de la Famille, des Solidarités, du Vivre ensemble et de l’Accueil, </w:t>
      </w:r>
      <w:r w:rsidR="00333CDC" w:rsidRPr="00333CDC">
        <w:rPr>
          <w:rFonts w:ascii="Calibri" w:hAnsi="Calibri" w:cs="Calibri"/>
        </w:rPr>
        <w:t>le groupe Cactus poursuit le déploiement de son dispositif des heures silencieuses avec son introduction au magasin Cactus Esch-Lallange</w:t>
      </w:r>
      <w:r w:rsidR="00333CDC">
        <w:rPr>
          <w:rFonts w:ascii="Calibri" w:hAnsi="Calibri" w:cs="Calibri"/>
        </w:rPr>
        <w:t xml:space="preserve">. </w:t>
      </w:r>
    </w:p>
    <w:p w14:paraId="118BB2D3" w14:textId="26C7A012" w:rsidR="00132746" w:rsidRPr="00132746" w:rsidRDefault="00132746" w:rsidP="00132746">
      <w:pPr>
        <w:rPr>
          <w:rFonts w:ascii="Calibri" w:hAnsi="Calibri" w:cs="Calibri"/>
        </w:rPr>
      </w:pPr>
    </w:p>
    <w:p w14:paraId="375805CB" w14:textId="77777777" w:rsidR="00132746" w:rsidRPr="00132746" w:rsidRDefault="00132746" w:rsidP="00132746">
      <w:pPr>
        <w:rPr>
          <w:rFonts w:ascii="Calibri" w:hAnsi="Calibri" w:cs="Calibri"/>
          <w:b/>
          <w:bCs/>
        </w:rPr>
      </w:pPr>
      <w:r w:rsidRPr="00132746">
        <w:rPr>
          <w:rFonts w:ascii="Calibri" w:hAnsi="Calibri" w:cs="Calibri"/>
          <w:b/>
          <w:bCs/>
        </w:rPr>
        <w:t>Une initiative qui répond à un besoin réel de société</w:t>
      </w:r>
    </w:p>
    <w:p w14:paraId="46E31EFA" w14:textId="358053EC" w:rsidR="00132746" w:rsidRDefault="00132746" w:rsidP="00132746">
      <w:pPr>
        <w:rPr>
          <w:rFonts w:ascii="Calibri" w:hAnsi="Calibri" w:cs="Calibri"/>
        </w:rPr>
      </w:pPr>
      <w:r w:rsidRPr="00132746">
        <w:rPr>
          <w:rFonts w:ascii="Calibri" w:hAnsi="Calibri" w:cs="Calibri"/>
        </w:rPr>
        <w:t>Déployées dans le cadre d’une démarche nationale portée par le ministère</w:t>
      </w:r>
      <w:r w:rsidR="00126DCE">
        <w:rPr>
          <w:rFonts w:ascii="Calibri" w:hAnsi="Calibri" w:cs="Calibri"/>
        </w:rPr>
        <w:t>,</w:t>
      </w:r>
      <w:r w:rsidRPr="00132746">
        <w:rPr>
          <w:rFonts w:ascii="Calibri" w:hAnsi="Calibri" w:cs="Calibri"/>
        </w:rPr>
        <w:t xml:space="preserve"> en collaboration avec la Luxembourg Confederation, les heures silencieuses proposent des plages horaires adaptées, avec une réduction significative des stimulations sonores et visuelles.</w:t>
      </w:r>
    </w:p>
    <w:p w14:paraId="71CA9DE4" w14:textId="77777777" w:rsidR="00B04DAA" w:rsidRPr="00132746" w:rsidRDefault="00B04DAA" w:rsidP="00132746">
      <w:pPr>
        <w:rPr>
          <w:rFonts w:ascii="Calibri" w:hAnsi="Calibri" w:cs="Calibri"/>
        </w:rPr>
      </w:pPr>
    </w:p>
    <w:p w14:paraId="12283BAF" w14:textId="3E5545FB" w:rsidR="00132746" w:rsidRDefault="00132746" w:rsidP="00132746">
      <w:pPr>
        <w:rPr>
          <w:rFonts w:ascii="Calibri" w:hAnsi="Calibri" w:cs="Calibri"/>
        </w:rPr>
      </w:pPr>
      <w:r w:rsidRPr="00132746">
        <w:rPr>
          <w:rFonts w:ascii="Calibri" w:hAnsi="Calibri" w:cs="Calibri"/>
        </w:rPr>
        <w:t>Elles s’adressent en priorité aux personnes porteuses de troubles du spectre de l’autisme (TSA)</w:t>
      </w:r>
      <w:r w:rsidR="00216084">
        <w:rPr>
          <w:rFonts w:ascii="Calibri" w:hAnsi="Calibri" w:cs="Calibri"/>
        </w:rPr>
        <w:t xml:space="preserve"> et</w:t>
      </w:r>
      <w:r w:rsidRPr="00132746">
        <w:rPr>
          <w:rFonts w:ascii="Calibri" w:hAnsi="Calibri" w:cs="Calibri"/>
        </w:rPr>
        <w:t xml:space="preserve"> aux personnes hypersensibles, mais également à toute personne recherchant un environnement de courses plus apaisé.</w:t>
      </w:r>
    </w:p>
    <w:p w14:paraId="3946F33E" w14:textId="02777596" w:rsidR="00132746" w:rsidRPr="00132746" w:rsidRDefault="00132746" w:rsidP="00132746">
      <w:pPr>
        <w:rPr>
          <w:rFonts w:ascii="Calibri" w:hAnsi="Calibri" w:cs="Calibri"/>
        </w:rPr>
      </w:pPr>
    </w:p>
    <w:p w14:paraId="71EE527C" w14:textId="77777777" w:rsidR="00132746" w:rsidRPr="00132746" w:rsidRDefault="00132746" w:rsidP="00132746">
      <w:pPr>
        <w:rPr>
          <w:rFonts w:ascii="Calibri" w:hAnsi="Calibri" w:cs="Calibri"/>
          <w:b/>
          <w:bCs/>
        </w:rPr>
      </w:pPr>
      <w:r w:rsidRPr="00132746">
        <w:rPr>
          <w:rFonts w:ascii="Calibri" w:hAnsi="Calibri" w:cs="Calibri"/>
          <w:b/>
          <w:bCs/>
        </w:rPr>
        <w:t>Un déploiement progressif, structuré et assumé</w:t>
      </w:r>
    </w:p>
    <w:p w14:paraId="5EDF4B64" w14:textId="77777777" w:rsidR="00132746" w:rsidRDefault="00132746" w:rsidP="00132746">
      <w:pPr>
        <w:rPr>
          <w:rFonts w:ascii="Calibri" w:hAnsi="Calibri" w:cs="Calibri"/>
        </w:rPr>
      </w:pPr>
      <w:r w:rsidRPr="00132746">
        <w:rPr>
          <w:rFonts w:ascii="Calibri" w:hAnsi="Calibri" w:cs="Calibri"/>
        </w:rPr>
        <w:t>L’initiative a été testée une première fois à Roodt-sur-Syre à l’été 2024, avant d’être déployée progressivement dans plusieurs magasins du réseau.</w:t>
      </w:r>
    </w:p>
    <w:p w14:paraId="1943CF42" w14:textId="77777777" w:rsidR="00B04DAA" w:rsidRPr="00132746" w:rsidRDefault="00B04DAA" w:rsidP="00132746">
      <w:pPr>
        <w:rPr>
          <w:rFonts w:ascii="Calibri" w:hAnsi="Calibri" w:cs="Calibri"/>
        </w:rPr>
      </w:pPr>
    </w:p>
    <w:p w14:paraId="375C2E58" w14:textId="060530C2" w:rsidR="00132746" w:rsidRPr="00132746" w:rsidRDefault="00132746" w:rsidP="00132746">
      <w:pPr>
        <w:rPr>
          <w:rFonts w:ascii="Calibri" w:hAnsi="Calibri" w:cs="Calibri"/>
        </w:rPr>
      </w:pPr>
      <w:r w:rsidRPr="00132746">
        <w:rPr>
          <w:rFonts w:ascii="Calibri" w:hAnsi="Calibri" w:cs="Calibri"/>
        </w:rPr>
        <w:t>Aujourd’hui, le dispositif est en place</w:t>
      </w:r>
      <w:r w:rsidR="00216084">
        <w:rPr>
          <w:rFonts w:ascii="Calibri" w:hAnsi="Calibri" w:cs="Calibri"/>
        </w:rPr>
        <w:t xml:space="preserve"> </w:t>
      </w:r>
      <w:r w:rsidRPr="00132746">
        <w:rPr>
          <w:rFonts w:ascii="Calibri" w:hAnsi="Calibri" w:cs="Calibri"/>
        </w:rPr>
        <w:t>à :</w:t>
      </w:r>
      <w:r w:rsidRPr="00132746">
        <w:rPr>
          <w:rFonts w:ascii="Calibri" w:hAnsi="Calibri" w:cs="Calibri"/>
        </w:rPr>
        <w:br/>
        <w:t>Roodt-sur-Syre, Kayl, Ettelbruck, Belle Etoile et désormais Esch-Lallange, selon des créneaux harmonisés :</w:t>
      </w:r>
    </w:p>
    <w:p w14:paraId="666AB8D6" w14:textId="77777777" w:rsidR="00132746" w:rsidRPr="00132746" w:rsidRDefault="00132746" w:rsidP="00B04DAA">
      <w:pPr>
        <w:numPr>
          <w:ilvl w:val="0"/>
          <w:numId w:val="23"/>
        </w:numPr>
        <w:rPr>
          <w:rFonts w:ascii="Calibri" w:hAnsi="Calibri" w:cs="Calibri"/>
        </w:rPr>
      </w:pPr>
      <w:r w:rsidRPr="00132746">
        <w:rPr>
          <w:rFonts w:ascii="Calibri" w:hAnsi="Calibri" w:cs="Calibri"/>
        </w:rPr>
        <w:t xml:space="preserve">Mardi de 8h à 10h </w:t>
      </w:r>
    </w:p>
    <w:p w14:paraId="2741E5E6" w14:textId="77777777" w:rsidR="00132746" w:rsidRDefault="00132746" w:rsidP="00B04DAA">
      <w:pPr>
        <w:numPr>
          <w:ilvl w:val="0"/>
          <w:numId w:val="23"/>
        </w:numPr>
        <w:rPr>
          <w:rFonts w:ascii="Calibri" w:hAnsi="Calibri" w:cs="Calibri"/>
        </w:rPr>
      </w:pPr>
      <w:r w:rsidRPr="00132746">
        <w:rPr>
          <w:rFonts w:ascii="Calibri" w:hAnsi="Calibri" w:cs="Calibri"/>
        </w:rPr>
        <w:t xml:space="preserve">Jeudi de 14h à 16h </w:t>
      </w:r>
    </w:p>
    <w:p w14:paraId="4493EFA0" w14:textId="77777777" w:rsidR="00B04DAA" w:rsidRPr="00132746" w:rsidRDefault="00B04DAA" w:rsidP="00B04DAA">
      <w:pPr>
        <w:ind w:left="720"/>
        <w:rPr>
          <w:rFonts w:ascii="Calibri" w:hAnsi="Calibri" w:cs="Calibri"/>
        </w:rPr>
      </w:pPr>
    </w:p>
    <w:p w14:paraId="261D8192" w14:textId="1C0054B4" w:rsidR="00132746" w:rsidRPr="00132746" w:rsidRDefault="00132746" w:rsidP="00132746">
      <w:pPr>
        <w:rPr>
          <w:rFonts w:ascii="Calibri" w:hAnsi="Calibri" w:cs="Calibri"/>
        </w:rPr>
      </w:pPr>
      <w:r w:rsidRPr="00E434C8">
        <w:rPr>
          <w:rFonts w:ascii="Calibri" w:hAnsi="Calibri" w:cs="Calibri"/>
        </w:rPr>
        <w:t xml:space="preserve">« </w:t>
      </w:r>
      <w:r w:rsidR="00071B1A" w:rsidRPr="00E434C8">
        <w:rPr>
          <w:rFonts w:ascii="Calibri" w:hAnsi="Calibri" w:cs="Calibri"/>
          <w:i/>
          <w:iCs/>
        </w:rPr>
        <w:t>La mise en place des heures silencieuses s’inscrit dans notre volonté d’offrir à chaque client une expérience d’achat plus sereine et confortable. Grâce à l’engagement de nos équipes et à une approche ancrée dans les réalités du terrain, nous déployons ce dispositif de manière progressive afin de garantir une qualité d’accueil optimale, adaptée aux besoins de chacun</w:t>
      </w:r>
      <w:r w:rsidRPr="00E434C8">
        <w:rPr>
          <w:rFonts w:ascii="Calibri" w:hAnsi="Calibri" w:cs="Calibri"/>
        </w:rPr>
        <w:t>. »</w:t>
      </w:r>
      <w:r w:rsidR="00B04DAA" w:rsidRPr="00E434C8">
        <w:rPr>
          <w:rFonts w:ascii="Calibri" w:hAnsi="Calibri" w:cs="Calibri"/>
        </w:rPr>
        <w:t xml:space="preserve"> </w:t>
      </w:r>
      <w:r w:rsidRPr="00E434C8">
        <w:rPr>
          <w:rFonts w:ascii="Calibri" w:hAnsi="Calibri" w:cs="Calibri"/>
          <w:i/>
          <w:iCs/>
        </w:rPr>
        <w:t xml:space="preserve">Cédric Gonnet, </w:t>
      </w:r>
      <w:r w:rsidR="00B04DAA" w:rsidRPr="00E434C8">
        <w:rPr>
          <w:rFonts w:ascii="Calibri" w:hAnsi="Calibri" w:cs="Calibri"/>
          <w:i/>
          <w:iCs/>
        </w:rPr>
        <w:t>Directeur des Opérations</w:t>
      </w:r>
      <w:r w:rsidRPr="00E434C8">
        <w:rPr>
          <w:rFonts w:ascii="Calibri" w:hAnsi="Calibri" w:cs="Calibri"/>
          <w:i/>
          <w:iCs/>
        </w:rPr>
        <w:t>, Cactus</w:t>
      </w:r>
    </w:p>
    <w:p w14:paraId="55008FC9" w14:textId="294DC0C8" w:rsidR="00132746" w:rsidRPr="00132746" w:rsidRDefault="00132746" w:rsidP="00132746">
      <w:pPr>
        <w:rPr>
          <w:rFonts w:ascii="Calibri" w:hAnsi="Calibri" w:cs="Calibri"/>
        </w:rPr>
      </w:pPr>
    </w:p>
    <w:p w14:paraId="1198F261" w14:textId="77777777" w:rsidR="00132746" w:rsidRPr="00132746" w:rsidRDefault="00132746" w:rsidP="00132746">
      <w:pPr>
        <w:rPr>
          <w:rFonts w:ascii="Calibri" w:hAnsi="Calibri" w:cs="Calibri"/>
          <w:b/>
          <w:bCs/>
        </w:rPr>
      </w:pPr>
      <w:r w:rsidRPr="00132746">
        <w:rPr>
          <w:rFonts w:ascii="Calibri" w:hAnsi="Calibri" w:cs="Calibri"/>
          <w:b/>
          <w:bCs/>
        </w:rPr>
        <w:t>Esch-Lallange : un magasin nouvelle génération au service de ces engagements</w:t>
      </w:r>
    </w:p>
    <w:p w14:paraId="33973D58" w14:textId="799B6B44" w:rsidR="00132746" w:rsidRDefault="00132746" w:rsidP="00132746">
      <w:pPr>
        <w:rPr>
          <w:rFonts w:ascii="Calibri" w:hAnsi="Calibri" w:cs="Calibri"/>
        </w:rPr>
      </w:pPr>
      <w:r w:rsidRPr="00132746">
        <w:rPr>
          <w:rFonts w:ascii="Calibri" w:hAnsi="Calibri" w:cs="Calibri"/>
        </w:rPr>
        <w:t xml:space="preserve">Pensé comme un point de vente moderne et </w:t>
      </w:r>
      <w:r w:rsidR="007C1061">
        <w:rPr>
          <w:rFonts w:ascii="Calibri" w:hAnsi="Calibri" w:cs="Calibri"/>
        </w:rPr>
        <w:t xml:space="preserve">accessible, le </w:t>
      </w:r>
      <w:r w:rsidRPr="00132746">
        <w:rPr>
          <w:rFonts w:ascii="Calibri" w:hAnsi="Calibri" w:cs="Calibri"/>
        </w:rPr>
        <w:t xml:space="preserve">magasin Cactus Esch-Lallange s’inscrit dans cette </w:t>
      </w:r>
      <w:r w:rsidR="008E37AD">
        <w:rPr>
          <w:rFonts w:ascii="Calibri" w:hAnsi="Calibri" w:cs="Calibri"/>
        </w:rPr>
        <w:t>démarche</w:t>
      </w:r>
      <w:r w:rsidRPr="00132746">
        <w:rPr>
          <w:rFonts w:ascii="Calibri" w:hAnsi="Calibri" w:cs="Calibri"/>
        </w:rPr>
        <w:t xml:space="preserve">, </w:t>
      </w:r>
      <w:r w:rsidR="008E37AD">
        <w:rPr>
          <w:rFonts w:ascii="Calibri" w:hAnsi="Calibri" w:cs="Calibri"/>
        </w:rPr>
        <w:t>proposant des solutions concrètes pour améliorer le confort de visite et favoriser l’inclusion de tous les clients.</w:t>
      </w:r>
    </w:p>
    <w:p w14:paraId="0857D323" w14:textId="77777777" w:rsidR="00EE55D3" w:rsidRPr="00132746" w:rsidRDefault="00EE55D3" w:rsidP="00132746">
      <w:pPr>
        <w:rPr>
          <w:rFonts w:ascii="Calibri" w:hAnsi="Calibri" w:cs="Calibri"/>
        </w:rPr>
      </w:pPr>
    </w:p>
    <w:p w14:paraId="4C192518" w14:textId="35A2BDD6" w:rsidR="00132746" w:rsidRPr="000A60E6" w:rsidRDefault="00132746" w:rsidP="00132746">
      <w:pPr>
        <w:rPr>
          <w:rFonts w:ascii="Calibri" w:hAnsi="Calibri" w:cs="Calibri"/>
          <w:strike/>
          <w:color w:val="FF0000"/>
        </w:rPr>
      </w:pPr>
      <w:r w:rsidRPr="00132746">
        <w:rPr>
          <w:rFonts w:ascii="Calibri" w:hAnsi="Calibri" w:cs="Calibri"/>
        </w:rPr>
        <w:t xml:space="preserve">L’introduction des heures silencieuses dans ce magasin </w:t>
      </w:r>
      <w:r w:rsidR="00D74FC8">
        <w:rPr>
          <w:rFonts w:ascii="Calibri" w:hAnsi="Calibri" w:cs="Calibri"/>
        </w:rPr>
        <w:t xml:space="preserve">est une illustration concrète, avec un objectif clair : </w:t>
      </w:r>
      <w:r w:rsidR="000A60E6">
        <w:rPr>
          <w:rFonts w:ascii="Calibri" w:hAnsi="Calibri" w:cs="Calibri"/>
        </w:rPr>
        <w:t xml:space="preserve">inscrire durablement ce dispositif dans le fonctionnement des magasins. </w:t>
      </w:r>
    </w:p>
    <w:p w14:paraId="74039F6C" w14:textId="77777777" w:rsidR="00E90E1D" w:rsidRDefault="00E90E1D" w:rsidP="00132746">
      <w:pPr>
        <w:rPr>
          <w:rFonts w:ascii="Calibri" w:hAnsi="Calibri" w:cs="Calibri"/>
        </w:rPr>
      </w:pPr>
    </w:p>
    <w:p w14:paraId="67EE4918" w14:textId="77777777" w:rsidR="00CF46BE" w:rsidRDefault="00CF46BE" w:rsidP="00132746">
      <w:pPr>
        <w:rPr>
          <w:rFonts w:ascii="Calibri" w:hAnsi="Calibri" w:cs="Calibri"/>
        </w:rPr>
      </w:pPr>
    </w:p>
    <w:p w14:paraId="2BEFBB67" w14:textId="77777777" w:rsidR="00E90E1D" w:rsidRPr="00132746" w:rsidRDefault="00E90E1D" w:rsidP="00132746">
      <w:pPr>
        <w:rPr>
          <w:rFonts w:ascii="Calibri" w:hAnsi="Calibri" w:cs="Calibri"/>
        </w:rPr>
      </w:pPr>
    </w:p>
    <w:p w14:paraId="7BB0F889" w14:textId="083FB6DB" w:rsidR="00132746" w:rsidRPr="00132746" w:rsidRDefault="00132746" w:rsidP="00132746">
      <w:pPr>
        <w:rPr>
          <w:rFonts w:ascii="Calibri" w:hAnsi="Calibri" w:cs="Calibri"/>
        </w:rPr>
      </w:pPr>
    </w:p>
    <w:p w14:paraId="4F3B9269" w14:textId="77777777" w:rsidR="00132746" w:rsidRPr="00132746" w:rsidRDefault="00132746" w:rsidP="00132746">
      <w:pPr>
        <w:rPr>
          <w:rFonts w:ascii="Calibri" w:hAnsi="Calibri" w:cs="Calibri"/>
          <w:b/>
          <w:bCs/>
        </w:rPr>
      </w:pPr>
      <w:r w:rsidRPr="00132746">
        <w:rPr>
          <w:rFonts w:ascii="Calibri" w:hAnsi="Calibri" w:cs="Calibri"/>
          <w:b/>
          <w:bCs/>
        </w:rPr>
        <w:lastRenderedPageBreak/>
        <w:t>Un commerce plus humain, au cœur de la stratégie Cactus</w:t>
      </w:r>
    </w:p>
    <w:p w14:paraId="3B6C9CB0" w14:textId="77777777" w:rsidR="00132746" w:rsidRPr="00132746" w:rsidRDefault="00132746" w:rsidP="00132746">
      <w:pPr>
        <w:rPr>
          <w:rFonts w:ascii="Calibri" w:hAnsi="Calibri" w:cs="Calibri"/>
        </w:rPr>
      </w:pPr>
      <w:r w:rsidRPr="00132746">
        <w:rPr>
          <w:rFonts w:ascii="Calibri" w:hAnsi="Calibri" w:cs="Calibri"/>
        </w:rPr>
        <w:t>Au-delà de l’offre, Cactus place l’expérience client et l’attention portée à chacun au cœur de son positionnement.</w:t>
      </w:r>
    </w:p>
    <w:p w14:paraId="50C3DDE9" w14:textId="2EA9629E" w:rsidR="00132746" w:rsidRPr="00132746" w:rsidRDefault="00132746" w:rsidP="00132746">
      <w:pPr>
        <w:rPr>
          <w:rFonts w:ascii="Calibri" w:hAnsi="Calibri" w:cs="Calibri"/>
        </w:rPr>
      </w:pPr>
      <w:r w:rsidRPr="00C10A1B">
        <w:rPr>
          <w:rFonts w:ascii="Calibri" w:hAnsi="Calibri" w:cs="Calibri"/>
        </w:rPr>
        <w:t>«</w:t>
      </w:r>
      <w:r w:rsidR="00C10A1B" w:rsidRPr="00C10A1B">
        <w:rPr>
          <w:rFonts w:ascii="Calibri" w:hAnsi="Calibri" w:cs="Calibri"/>
        </w:rPr>
        <w:t xml:space="preserve"> </w:t>
      </w:r>
      <w:r w:rsidR="00C10A1B" w:rsidRPr="00C10A1B">
        <w:rPr>
          <w:rFonts w:ascii="Calibri" w:hAnsi="Calibri" w:cs="Calibri"/>
          <w:i/>
          <w:iCs/>
        </w:rPr>
        <w:t>Chez Cactus, nous sommes convaincus que rendre nos magasins plus inclusifs passe par des actions concrètes. Le déploiement des heures silencieuses, mené aux côtés du Ministère et de la Luxembourg Confederation, reflète cette volonté d’avancer ensemble pour répondre à des besoins réels. Notre ambition est simple : permettre à chacun de faire ses courses dans un environnement respectueux, apaisé et adapté à sa réalité.</w:t>
      </w:r>
      <w:r w:rsidRPr="00C10A1B">
        <w:rPr>
          <w:rFonts w:ascii="Calibri" w:hAnsi="Calibri" w:cs="Calibri"/>
          <w:i/>
          <w:iCs/>
        </w:rPr>
        <w:t>»</w:t>
      </w:r>
      <w:r w:rsidRPr="00C10A1B">
        <w:rPr>
          <w:rFonts w:ascii="Calibri" w:hAnsi="Calibri" w:cs="Calibri"/>
        </w:rPr>
        <w:br/>
      </w:r>
      <w:r w:rsidRPr="00C10A1B">
        <w:rPr>
          <w:rFonts w:ascii="Calibri" w:hAnsi="Calibri" w:cs="Calibri"/>
          <w:i/>
          <w:iCs/>
        </w:rPr>
        <w:t>Véronique Schmitt, Directrice Marketing, Communication &amp; RSE</w:t>
      </w:r>
    </w:p>
    <w:p w14:paraId="0525028C" w14:textId="0F56951A" w:rsidR="00132746" w:rsidRPr="00132746" w:rsidRDefault="00132746" w:rsidP="00132746">
      <w:pPr>
        <w:rPr>
          <w:rFonts w:ascii="Calibri" w:hAnsi="Calibri" w:cs="Calibri"/>
        </w:rPr>
      </w:pPr>
    </w:p>
    <w:p w14:paraId="77DF7299" w14:textId="77777777" w:rsidR="00132746" w:rsidRPr="00132746" w:rsidRDefault="00132746" w:rsidP="00132746">
      <w:pPr>
        <w:rPr>
          <w:rFonts w:ascii="Calibri" w:hAnsi="Calibri" w:cs="Calibri"/>
          <w:b/>
          <w:bCs/>
        </w:rPr>
      </w:pPr>
      <w:r w:rsidRPr="00132746">
        <w:rPr>
          <w:rFonts w:ascii="Calibri" w:hAnsi="Calibri" w:cs="Calibri"/>
          <w:b/>
          <w:bCs/>
        </w:rPr>
        <w:t>Des adaptations concrètes en magasin</w:t>
      </w:r>
    </w:p>
    <w:p w14:paraId="523C4B32" w14:textId="28E102E9" w:rsidR="00132746" w:rsidRPr="00132746" w:rsidRDefault="00132746" w:rsidP="00132746">
      <w:pPr>
        <w:rPr>
          <w:rFonts w:ascii="Calibri" w:hAnsi="Calibri" w:cs="Calibri"/>
        </w:rPr>
      </w:pPr>
      <w:r w:rsidRPr="00132746">
        <w:rPr>
          <w:rFonts w:ascii="Calibri" w:hAnsi="Calibri" w:cs="Calibri"/>
        </w:rPr>
        <w:t>Pendant les heures silencieuses</w:t>
      </w:r>
      <w:r w:rsidR="00E81E0E">
        <w:rPr>
          <w:rFonts w:ascii="Calibri" w:hAnsi="Calibri" w:cs="Calibri"/>
        </w:rPr>
        <w:t> </w:t>
      </w:r>
      <w:r w:rsidRPr="00132746">
        <w:rPr>
          <w:rFonts w:ascii="Calibri" w:hAnsi="Calibri" w:cs="Calibri"/>
        </w:rPr>
        <w:t>:</w:t>
      </w:r>
    </w:p>
    <w:p w14:paraId="6E1DA17E" w14:textId="77777777" w:rsidR="00132746" w:rsidRPr="00132746" w:rsidRDefault="00132746" w:rsidP="00EE55D3">
      <w:pPr>
        <w:numPr>
          <w:ilvl w:val="0"/>
          <w:numId w:val="24"/>
        </w:numPr>
        <w:rPr>
          <w:rFonts w:ascii="Calibri" w:hAnsi="Calibri" w:cs="Calibri"/>
        </w:rPr>
      </w:pPr>
      <w:r w:rsidRPr="00132746">
        <w:rPr>
          <w:rFonts w:ascii="Calibri" w:hAnsi="Calibri" w:cs="Calibri"/>
        </w:rPr>
        <w:t xml:space="preserve">Musique et radio coupées </w:t>
      </w:r>
    </w:p>
    <w:p w14:paraId="01C940EF" w14:textId="77777777" w:rsidR="00132746" w:rsidRPr="00132746" w:rsidRDefault="00132746" w:rsidP="00EE55D3">
      <w:pPr>
        <w:numPr>
          <w:ilvl w:val="0"/>
          <w:numId w:val="24"/>
        </w:numPr>
        <w:rPr>
          <w:rFonts w:ascii="Calibri" w:hAnsi="Calibri" w:cs="Calibri"/>
        </w:rPr>
      </w:pPr>
      <w:r w:rsidRPr="00132746">
        <w:rPr>
          <w:rFonts w:ascii="Calibri" w:hAnsi="Calibri" w:cs="Calibri"/>
        </w:rPr>
        <w:t xml:space="preserve">Écrans éteints </w:t>
      </w:r>
    </w:p>
    <w:p w14:paraId="20CCC281" w14:textId="77777777" w:rsidR="00132746" w:rsidRPr="00132746" w:rsidRDefault="00132746" w:rsidP="00EE55D3">
      <w:pPr>
        <w:numPr>
          <w:ilvl w:val="0"/>
          <w:numId w:val="24"/>
        </w:numPr>
        <w:rPr>
          <w:rFonts w:ascii="Calibri" w:hAnsi="Calibri" w:cs="Calibri"/>
        </w:rPr>
      </w:pPr>
      <w:r w:rsidRPr="00132746">
        <w:rPr>
          <w:rFonts w:ascii="Calibri" w:hAnsi="Calibri" w:cs="Calibri"/>
        </w:rPr>
        <w:t xml:space="preserve">Luminosité réduite </w:t>
      </w:r>
    </w:p>
    <w:p w14:paraId="6360AFF5" w14:textId="1F27A308" w:rsidR="00132746" w:rsidRDefault="00132746" w:rsidP="00132746">
      <w:pPr>
        <w:rPr>
          <w:rFonts w:ascii="Calibri" w:hAnsi="Calibri" w:cs="Calibri"/>
        </w:rPr>
      </w:pPr>
    </w:p>
    <w:p w14:paraId="423EE7FA" w14:textId="3813A433" w:rsidR="00E81E0E" w:rsidRDefault="00E81E0E" w:rsidP="00132746">
      <w:pPr>
        <w:rPr>
          <w:rFonts w:ascii="Calibri" w:hAnsi="Calibri" w:cs="Calibri"/>
        </w:rPr>
      </w:pPr>
      <w:r w:rsidRPr="00E81E0E">
        <w:rPr>
          <w:rFonts w:ascii="Calibri" w:hAnsi="Calibri" w:cs="Calibri"/>
        </w:rPr>
        <w:t>Ces mesures permettent de proposer une ambiance de course plus calme et apaisée.</w:t>
      </w:r>
    </w:p>
    <w:p w14:paraId="29CE5862" w14:textId="77777777" w:rsidR="00E81E0E" w:rsidRPr="00132746" w:rsidRDefault="00E81E0E" w:rsidP="00132746">
      <w:pPr>
        <w:rPr>
          <w:rFonts w:ascii="Calibri" w:hAnsi="Calibri" w:cs="Calibri"/>
        </w:rPr>
      </w:pPr>
    </w:p>
    <w:p w14:paraId="0F4B2C8A" w14:textId="77777777" w:rsidR="00132746" w:rsidRPr="000E1B62" w:rsidRDefault="00132746" w:rsidP="00132746">
      <w:pPr>
        <w:rPr>
          <w:rFonts w:ascii="Calibri" w:hAnsi="Calibri" w:cs="Calibri"/>
          <w:b/>
          <w:bCs/>
        </w:rPr>
      </w:pPr>
      <w:r w:rsidRPr="000E1B62">
        <w:rPr>
          <w:rFonts w:ascii="Calibri" w:hAnsi="Calibri" w:cs="Calibri"/>
          <w:b/>
          <w:bCs/>
        </w:rPr>
        <w:t>Une dynamique appelée à s’étendre</w:t>
      </w:r>
    </w:p>
    <w:p w14:paraId="51F85823" w14:textId="0A326428" w:rsidR="00132746" w:rsidRPr="000E1B62" w:rsidRDefault="00132746" w:rsidP="00132746">
      <w:pPr>
        <w:rPr>
          <w:rFonts w:ascii="Calibri" w:hAnsi="Calibri" w:cs="Calibri"/>
        </w:rPr>
      </w:pPr>
      <w:r w:rsidRPr="000E1B62">
        <w:rPr>
          <w:rFonts w:ascii="Calibri" w:hAnsi="Calibri" w:cs="Calibri"/>
        </w:rPr>
        <w:t>Cactus prévoit de poursuivre le déploiement de ce dispositif dans d’autres magasins</w:t>
      </w:r>
      <w:r w:rsidR="007D50B7" w:rsidRPr="000E1B62">
        <w:rPr>
          <w:rFonts w:ascii="Calibri" w:hAnsi="Calibri" w:cs="Calibri"/>
        </w:rPr>
        <w:t xml:space="preserve"> avec l’objectif d’améliorer durablement le confort de visite et de répondre toujours mieux aux attentes de ses clients</w:t>
      </w:r>
      <w:r w:rsidRPr="000E1B62">
        <w:rPr>
          <w:rFonts w:ascii="Calibri" w:hAnsi="Calibri" w:cs="Calibri"/>
        </w:rPr>
        <w:t>.</w:t>
      </w:r>
    </w:p>
    <w:p w14:paraId="3F5A24C9" w14:textId="6DD63426" w:rsidR="00132746" w:rsidRDefault="00132746" w:rsidP="00132746">
      <w:pPr>
        <w:rPr>
          <w:rFonts w:ascii="Calibri" w:hAnsi="Calibri" w:cs="Calibri"/>
        </w:rPr>
      </w:pPr>
    </w:p>
    <w:p w14:paraId="3B6A48BC" w14:textId="218C9D3A" w:rsidR="000E1B62" w:rsidRDefault="00974956" w:rsidP="00132746">
      <w:pPr>
        <w:rPr>
          <w:rFonts w:ascii="Calibri" w:hAnsi="Calibri" w:cs="Calibri"/>
        </w:rPr>
      </w:pPr>
      <w:r w:rsidRPr="00BC6695">
        <w:rPr>
          <w:rFonts w:ascii="Calibri" w:hAnsi="Calibri" w:cs="Calibri"/>
          <w:b/>
          <w:bCs/>
          <w:u w:val="single"/>
        </w:rPr>
        <w:t>Légende photo1</w:t>
      </w:r>
      <w:r w:rsidRPr="00BC6695">
        <w:rPr>
          <w:rFonts w:ascii="Calibri" w:hAnsi="Calibri" w:cs="Calibri"/>
          <w:u w:val="single"/>
        </w:rPr>
        <w:t>, de g.</w:t>
      </w:r>
      <w:r w:rsidR="00BC6695">
        <w:rPr>
          <w:rFonts w:ascii="Calibri" w:hAnsi="Calibri" w:cs="Calibri"/>
          <w:u w:val="single"/>
        </w:rPr>
        <w:t xml:space="preserve"> </w:t>
      </w:r>
      <w:r w:rsidRPr="00BC6695">
        <w:rPr>
          <w:rFonts w:ascii="Calibri" w:hAnsi="Calibri" w:cs="Calibri"/>
          <w:u w:val="single"/>
        </w:rPr>
        <w:t>à d.</w:t>
      </w:r>
      <w:r>
        <w:rPr>
          <w:rFonts w:ascii="Calibri" w:hAnsi="Calibri" w:cs="Calibri"/>
        </w:rPr>
        <w:t> : Véronique Schmitt (Cactus S.A.)</w:t>
      </w:r>
      <w:r w:rsidR="00692C9E">
        <w:rPr>
          <w:rFonts w:ascii="Calibri" w:hAnsi="Calibri" w:cs="Calibri"/>
        </w:rPr>
        <w:t>,</w:t>
      </w:r>
      <w:r>
        <w:rPr>
          <w:rFonts w:ascii="Calibri" w:hAnsi="Calibri" w:cs="Calibri"/>
        </w:rPr>
        <w:t xml:space="preserve"> </w:t>
      </w:r>
      <w:r w:rsidR="00E077B8">
        <w:rPr>
          <w:rFonts w:ascii="Calibri" w:hAnsi="Calibri" w:cs="Calibri"/>
        </w:rPr>
        <w:t xml:space="preserve">Monsieur le Ministre </w:t>
      </w:r>
      <w:r>
        <w:rPr>
          <w:rFonts w:ascii="Calibri" w:hAnsi="Calibri" w:cs="Calibri"/>
        </w:rPr>
        <w:t>M</w:t>
      </w:r>
      <w:r w:rsidR="00500DB5">
        <w:rPr>
          <w:rFonts w:ascii="Calibri" w:hAnsi="Calibri" w:cs="Calibri"/>
        </w:rPr>
        <w:t>ax Hahn (Ministre</w:t>
      </w:r>
      <w:r w:rsidR="00257BB6">
        <w:rPr>
          <w:rFonts w:ascii="Calibri" w:hAnsi="Calibri" w:cs="Calibri"/>
        </w:rPr>
        <w:t xml:space="preserve"> </w:t>
      </w:r>
      <w:r w:rsidR="00257BB6" w:rsidRPr="00132746">
        <w:rPr>
          <w:rFonts w:ascii="Calibri" w:hAnsi="Calibri" w:cs="Calibri"/>
        </w:rPr>
        <w:t>de la Famille, des Solidarités, du Vivre ensemble et de l’Accueil</w:t>
      </w:r>
      <w:r w:rsidR="00257BB6">
        <w:rPr>
          <w:rFonts w:ascii="Calibri" w:hAnsi="Calibri" w:cs="Calibri"/>
        </w:rPr>
        <w:t xml:space="preserve">), Janssen Liu </w:t>
      </w:r>
      <w:r w:rsidR="003C2700">
        <w:rPr>
          <w:rFonts w:ascii="Calibri" w:hAnsi="Calibri" w:cs="Calibri"/>
        </w:rPr>
        <w:t>(Luxembourg Confederation) et Cédric Gonnet (Cactus S.A.)</w:t>
      </w:r>
    </w:p>
    <w:p w14:paraId="33A321AB" w14:textId="77777777" w:rsidR="00BC6695" w:rsidRDefault="00BC6695" w:rsidP="00132746">
      <w:pPr>
        <w:rPr>
          <w:rFonts w:ascii="Calibri" w:hAnsi="Calibri" w:cs="Calibri"/>
        </w:rPr>
      </w:pPr>
    </w:p>
    <w:p w14:paraId="47710E97" w14:textId="1C4FAEC4" w:rsidR="00BC6695" w:rsidRDefault="00BC6695" w:rsidP="00132746">
      <w:pPr>
        <w:rPr>
          <w:rFonts w:ascii="Calibri" w:hAnsi="Calibri" w:cs="Calibri"/>
        </w:rPr>
      </w:pPr>
      <w:r w:rsidRPr="00BC6695">
        <w:rPr>
          <w:rFonts w:ascii="Calibri" w:hAnsi="Calibri" w:cs="Calibri"/>
          <w:b/>
          <w:bCs/>
          <w:u w:val="single"/>
        </w:rPr>
        <w:t>Légende photo</w:t>
      </w:r>
      <w:r>
        <w:rPr>
          <w:rFonts w:ascii="Calibri" w:hAnsi="Calibri" w:cs="Calibri"/>
          <w:b/>
          <w:bCs/>
          <w:u w:val="single"/>
        </w:rPr>
        <w:t>2</w:t>
      </w:r>
      <w:r w:rsidRPr="00BC6695">
        <w:rPr>
          <w:rFonts w:ascii="Calibri" w:hAnsi="Calibri" w:cs="Calibri"/>
          <w:u w:val="single"/>
        </w:rPr>
        <w:t>, de g.</w:t>
      </w:r>
      <w:r>
        <w:rPr>
          <w:rFonts w:ascii="Calibri" w:hAnsi="Calibri" w:cs="Calibri"/>
          <w:u w:val="single"/>
        </w:rPr>
        <w:t xml:space="preserve"> </w:t>
      </w:r>
      <w:r w:rsidRPr="00BC6695">
        <w:rPr>
          <w:rFonts w:ascii="Calibri" w:hAnsi="Calibri" w:cs="Calibri"/>
          <w:u w:val="single"/>
        </w:rPr>
        <w:t>à d.</w:t>
      </w:r>
      <w:r w:rsidR="000D313E">
        <w:rPr>
          <w:rFonts w:ascii="Calibri" w:hAnsi="Calibri" w:cs="Calibri"/>
        </w:rPr>
        <w:t> : Janssen Liu</w:t>
      </w:r>
      <w:r w:rsidR="00692C9E">
        <w:rPr>
          <w:rFonts w:ascii="Calibri" w:hAnsi="Calibri" w:cs="Calibri"/>
        </w:rPr>
        <w:t xml:space="preserve"> (</w:t>
      </w:r>
      <w:r w:rsidR="00692C9E">
        <w:rPr>
          <w:rFonts w:ascii="Calibri" w:hAnsi="Calibri" w:cs="Calibri"/>
        </w:rPr>
        <w:t>Luxembourg Confederation)</w:t>
      </w:r>
      <w:r w:rsidR="00692C9E">
        <w:rPr>
          <w:rFonts w:ascii="Calibri" w:hAnsi="Calibri" w:cs="Calibri"/>
        </w:rPr>
        <w:t xml:space="preserve">, </w:t>
      </w:r>
      <w:r w:rsidR="00E077B8">
        <w:rPr>
          <w:rFonts w:ascii="Calibri" w:hAnsi="Calibri" w:cs="Calibri"/>
        </w:rPr>
        <w:t xml:space="preserve">Monsieur le Ministre </w:t>
      </w:r>
      <w:r w:rsidR="00692C9E">
        <w:rPr>
          <w:rFonts w:ascii="Calibri" w:hAnsi="Calibri" w:cs="Calibri"/>
        </w:rPr>
        <w:t xml:space="preserve">Max Hahn (Ministre </w:t>
      </w:r>
      <w:r w:rsidR="00692C9E" w:rsidRPr="00132746">
        <w:rPr>
          <w:rFonts w:ascii="Calibri" w:hAnsi="Calibri" w:cs="Calibri"/>
        </w:rPr>
        <w:t>de la Famille, des Solidarités, du Vivre ensemble et de l’Accueil</w:t>
      </w:r>
      <w:r w:rsidR="00692C9E">
        <w:rPr>
          <w:rFonts w:ascii="Calibri" w:hAnsi="Calibri" w:cs="Calibri"/>
        </w:rPr>
        <w:t>)</w:t>
      </w:r>
      <w:r w:rsidR="00692C9E">
        <w:rPr>
          <w:rFonts w:ascii="Calibri" w:hAnsi="Calibri" w:cs="Calibri"/>
        </w:rPr>
        <w:t>, Véronique Schmitt (Cactus S.A.) et Cédric Gonnet (Cactus S.A.)</w:t>
      </w:r>
    </w:p>
    <w:p w14:paraId="669ED71A" w14:textId="77777777" w:rsidR="00692C9E" w:rsidRDefault="00692C9E" w:rsidP="00132746">
      <w:pPr>
        <w:rPr>
          <w:rFonts w:ascii="Calibri" w:hAnsi="Calibri" w:cs="Calibri"/>
        </w:rPr>
      </w:pPr>
    </w:p>
    <w:p w14:paraId="61BA9173" w14:textId="77777777" w:rsidR="000E1B62" w:rsidRDefault="000E1B62" w:rsidP="00132746">
      <w:pPr>
        <w:rPr>
          <w:rFonts w:ascii="Calibri" w:hAnsi="Calibri" w:cs="Calibri"/>
        </w:rPr>
      </w:pPr>
    </w:p>
    <w:p w14:paraId="212C426E" w14:textId="77777777" w:rsidR="00692C9E" w:rsidRPr="00132746" w:rsidRDefault="00692C9E" w:rsidP="00132746">
      <w:pPr>
        <w:rPr>
          <w:rFonts w:ascii="Calibri" w:hAnsi="Calibri" w:cs="Calibri"/>
        </w:rPr>
      </w:pPr>
    </w:p>
    <w:p w14:paraId="00420658" w14:textId="77777777" w:rsidR="00132746" w:rsidRPr="00132746" w:rsidRDefault="00132746" w:rsidP="00132746">
      <w:pPr>
        <w:rPr>
          <w:rFonts w:ascii="Calibri" w:hAnsi="Calibri" w:cs="Calibri"/>
        </w:rPr>
      </w:pPr>
      <w:r w:rsidRPr="00132746">
        <w:rPr>
          <w:rFonts w:ascii="Calibri" w:hAnsi="Calibri" w:cs="Calibri"/>
        </w:rPr>
        <w:t>Contact presse – Cactus S.A.</w:t>
      </w:r>
    </w:p>
    <w:p w14:paraId="7FFA10D7" w14:textId="68E5007C" w:rsidR="00132746" w:rsidRPr="00132746" w:rsidRDefault="00132746" w:rsidP="00132746">
      <w:pPr>
        <w:rPr>
          <w:rFonts w:ascii="Calibri" w:hAnsi="Calibri" w:cs="Calibri"/>
        </w:rPr>
      </w:pPr>
      <w:r w:rsidRPr="00132746">
        <w:rPr>
          <w:rFonts w:ascii="Calibri" w:hAnsi="Calibri" w:cs="Calibri"/>
        </w:rPr>
        <w:t>Service Relations Publiques</w:t>
      </w:r>
      <w:r w:rsidRPr="00132746">
        <w:rPr>
          <w:rFonts w:ascii="Calibri" w:hAnsi="Calibri" w:cs="Calibri"/>
        </w:rPr>
        <w:br/>
        <w:t>Tél. : (+352) 2828 3469</w:t>
      </w:r>
      <w:r w:rsidRPr="00132746">
        <w:rPr>
          <w:rFonts w:ascii="Calibri" w:hAnsi="Calibri" w:cs="Calibri"/>
        </w:rPr>
        <w:br/>
        <w:t xml:space="preserve">E-mail : </w:t>
      </w:r>
      <w:hyperlink r:id="rId7" w:history="1">
        <w:r w:rsidR="008809BB" w:rsidRPr="00132746">
          <w:rPr>
            <w:rStyle w:val="Lienhypertexte"/>
            <w:rFonts w:ascii="Calibri" w:hAnsi="Calibri" w:cs="Calibri"/>
          </w:rPr>
          <w:t>pr@cactus.l</w:t>
        </w:r>
        <w:r w:rsidR="008809BB" w:rsidRPr="004C2C11">
          <w:rPr>
            <w:rStyle w:val="Lienhypertexte"/>
            <w:rFonts w:ascii="Calibri" w:hAnsi="Calibri" w:cs="Calibri"/>
          </w:rPr>
          <w:t>u</w:t>
        </w:r>
      </w:hyperlink>
      <w:r w:rsidR="008809BB">
        <w:rPr>
          <w:rFonts w:ascii="Calibri" w:hAnsi="Calibri" w:cs="Calibri"/>
        </w:rPr>
        <w:t xml:space="preserve"> </w:t>
      </w:r>
    </w:p>
    <w:p w14:paraId="322740BA" w14:textId="231D13BE" w:rsidR="009D1EEA" w:rsidRPr="004440E3" w:rsidRDefault="009D1EEA" w:rsidP="004E1FB2">
      <w:pPr>
        <w:rPr>
          <w:rFonts w:ascii="Calibri" w:hAnsi="Calibri" w:cs="Calibri"/>
        </w:rPr>
      </w:pPr>
    </w:p>
    <w:p w14:paraId="04D632C5" w14:textId="77777777" w:rsidR="00E761B9" w:rsidRDefault="00E761B9" w:rsidP="008976D7">
      <w:pPr>
        <w:rPr>
          <w:rFonts w:ascii="Calibri" w:hAnsi="Calibri" w:cs="Calibri"/>
        </w:rPr>
      </w:pPr>
    </w:p>
    <w:p w14:paraId="2EC4DF80" w14:textId="77777777" w:rsidR="00692C9E" w:rsidRDefault="00692C9E" w:rsidP="008976D7">
      <w:pPr>
        <w:rPr>
          <w:rFonts w:ascii="Calibri" w:hAnsi="Calibri" w:cs="Calibri"/>
        </w:rPr>
      </w:pPr>
    </w:p>
    <w:p w14:paraId="28036736" w14:textId="77777777" w:rsidR="00692C9E" w:rsidRDefault="00692C9E" w:rsidP="008976D7">
      <w:pPr>
        <w:rPr>
          <w:rFonts w:ascii="Calibri" w:hAnsi="Calibri" w:cs="Calibri"/>
        </w:rPr>
      </w:pPr>
    </w:p>
    <w:p w14:paraId="52AA1806" w14:textId="77777777" w:rsidR="00692C9E" w:rsidRDefault="00692C9E" w:rsidP="008976D7">
      <w:pPr>
        <w:rPr>
          <w:rFonts w:ascii="Calibri" w:hAnsi="Calibri" w:cs="Calibri"/>
        </w:rPr>
      </w:pPr>
    </w:p>
    <w:p w14:paraId="5BBD35E7" w14:textId="77777777" w:rsidR="00692C9E" w:rsidRDefault="00692C9E" w:rsidP="008976D7">
      <w:pPr>
        <w:rPr>
          <w:rFonts w:ascii="Calibri" w:hAnsi="Calibri" w:cs="Calibri"/>
        </w:rPr>
      </w:pPr>
    </w:p>
    <w:p w14:paraId="4B7C683B" w14:textId="77777777" w:rsidR="00692C9E" w:rsidRDefault="00692C9E" w:rsidP="008976D7">
      <w:pPr>
        <w:rPr>
          <w:rFonts w:ascii="Calibri" w:hAnsi="Calibri" w:cs="Calibri"/>
        </w:rPr>
      </w:pPr>
    </w:p>
    <w:p w14:paraId="533077F0" w14:textId="77777777" w:rsidR="00692C9E" w:rsidRDefault="00692C9E" w:rsidP="008976D7">
      <w:pPr>
        <w:rPr>
          <w:rFonts w:ascii="Calibri" w:hAnsi="Calibri" w:cs="Calibri"/>
        </w:rPr>
      </w:pPr>
    </w:p>
    <w:p w14:paraId="1F86D9E3" w14:textId="77777777" w:rsidR="00692C9E" w:rsidRDefault="00692C9E" w:rsidP="008976D7">
      <w:pPr>
        <w:rPr>
          <w:rFonts w:ascii="Calibri" w:hAnsi="Calibri" w:cs="Calibri"/>
        </w:rPr>
      </w:pPr>
    </w:p>
    <w:p w14:paraId="6792E66F" w14:textId="77777777" w:rsidR="00E761B9" w:rsidRPr="00E761B9" w:rsidRDefault="00E761B9" w:rsidP="00E761B9">
      <w:pPr>
        <w:rPr>
          <w:rFonts w:ascii="Calibri" w:hAnsi="Calibri" w:cs="Calibri"/>
          <w:sz w:val="18"/>
          <w:szCs w:val="18"/>
          <w:lang w:val="fr-FR"/>
        </w:rPr>
      </w:pPr>
      <w:r w:rsidRPr="00E761B9">
        <w:rPr>
          <w:rFonts w:ascii="Calibri" w:hAnsi="Calibri" w:cs="Calibri"/>
          <w:sz w:val="18"/>
          <w:szCs w:val="18"/>
          <w:lang w:val="fr-FR"/>
        </w:rPr>
        <w:t>---------------------------------------------------------------------</w:t>
      </w:r>
    </w:p>
    <w:p w14:paraId="099F1E19" w14:textId="77777777" w:rsidR="00E761B9" w:rsidRPr="00E761B9" w:rsidRDefault="00E761B9" w:rsidP="00E761B9">
      <w:pPr>
        <w:rPr>
          <w:rFonts w:ascii="Calibri" w:hAnsi="Calibri" w:cs="Calibri"/>
          <w:sz w:val="18"/>
          <w:szCs w:val="18"/>
          <w:lang w:val="fr-BE"/>
        </w:rPr>
      </w:pPr>
      <w:r w:rsidRPr="00E761B9">
        <w:rPr>
          <w:rFonts w:ascii="Calibri" w:hAnsi="Calibri" w:cs="Calibri"/>
          <w:b/>
          <w:bCs/>
          <w:sz w:val="18"/>
          <w:szCs w:val="18"/>
          <w:lang w:val="fr-BE"/>
        </w:rPr>
        <w:t>À propos du groupe Cactus</w:t>
      </w:r>
    </w:p>
    <w:p w14:paraId="38525C88" w14:textId="77777777" w:rsidR="00E761B9" w:rsidRPr="00E761B9" w:rsidRDefault="00E761B9" w:rsidP="00E761B9">
      <w:pPr>
        <w:rPr>
          <w:rFonts w:ascii="Calibri" w:hAnsi="Calibri" w:cs="Calibri"/>
          <w:sz w:val="18"/>
          <w:szCs w:val="18"/>
          <w:lang w:val="fr-BE"/>
        </w:rPr>
      </w:pPr>
    </w:p>
    <w:p w14:paraId="4AB490C4"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Fondé en </w:t>
      </w:r>
      <w:r w:rsidRPr="00E761B9">
        <w:rPr>
          <w:rFonts w:ascii="Calibri" w:hAnsi="Calibri" w:cs="Calibri"/>
          <w:b/>
          <w:bCs/>
          <w:sz w:val="18"/>
          <w:szCs w:val="18"/>
          <w:lang w:val="fr-BE"/>
        </w:rPr>
        <w:t>1967</w:t>
      </w:r>
      <w:r w:rsidRPr="00E761B9">
        <w:rPr>
          <w:rFonts w:ascii="Calibri" w:hAnsi="Calibri" w:cs="Calibri"/>
          <w:sz w:val="18"/>
          <w:szCs w:val="18"/>
          <w:lang w:val="fr-BE"/>
        </w:rPr>
        <w:t xml:space="preserve">, le groupe </w:t>
      </w:r>
      <w:r w:rsidRPr="00E761B9">
        <w:rPr>
          <w:rFonts w:ascii="Calibri" w:hAnsi="Calibri" w:cs="Calibri"/>
          <w:b/>
          <w:bCs/>
          <w:sz w:val="18"/>
          <w:szCs w:val="18"/>
          <w:lang w:val="fr-BE"/>
        </w:rPr>
        <w:t>Cactus</w:t>
      </w:r>
      <w:r w:rsidRPr="00E761B9">
        <w:rPr>
          <w:rFonts w:ascii="Calibri" w:hAnsi="Calibri" w:cs="Calibri"/>
          <w:sz w:val="18"/>
          <w:szCs w:val="18"/>
          <w:lang w:val="fr-BE"/>
        </w:rPr>
        <w:t xml:space="preserve"> est un acteur majeur et historique de la grande distribution au Luxembourg. Entreprise familiale détenue par la famille Leesch, le groupe emploie aujourd’hui </w:t>
      </w:r>
      <w:r w:rsidRPr="00E761B9">
        <w:rPr>
          <w:rFonts w:ascii="Calibri" w:hAnsi="Calibri" w:cs="Calibri"/>
          <w:b/>
          <w:bCs/>
          <w:sz w:val="18"/>
          <w:szCs w:val="18"/>
          <w:lang w:val="fr-BE"/>
        </w:rPr>
        <w:t>plus de 4300 collaborateurs</w:t>
      </w:r>
      <w:r w:rsidRPr="00E761B9">
        <w:rPr>
          <w:rFonts w:ascii="Calibri" w:hAnsi="Calibri" w:cs="Calibri"/>
          <w:sz w:val="18"/>
          <w:szCs w:val="18"/>
          <w:lang w:val="fr-BE"/>
        </w:rPr>
        <w:t xml:space="preserve"> et exploite un réseau étendu de plus </w:t>
      </w:r>
      <w:r w:rsidRPr="00E761B9">
        <w:rPr>
          <w:rFonts w:ascii="Calibri" w:hAnsi="Calibri" w:cs="Calibri"/>
          <w:b/>
          <w:bCs/>
          <w:sz w:val="18"/>
          <w:szCs w:val="18"/>
          <w:lang w:val="fr-BE"/>
        </w:rPr>
        <w:t>70 supermarchés, hypermarchés, marchés alimentaires et magasins de proximité Cactus shoppi</w:t>
      </w:r>
      <w:r w:rsidRPr="00E761B9">
        <w:rPr>
          <w:rFonts w:ascii="Calibri" w:hAnsi="Calibri" w:cs="Calibri"/>
          <w:sz w:val="18"/>
          <w:szCs w:val="18"/>
          <w:lang w:val="fr-BE"/>
        </w:rPr>
        <w:t>, répartis sur l’ensemble du territoire luxembourgeois.</w:t>
      </w:r>
    </w:p>
    <w:p w14:paraId="0C22945C" w14:textId="77777777" w:rsidR="00E761B9" w:rsidRPr="00E761B9" w:rsidRDefault="00E761B9" w:rsidP="00E761B9">
      <w:pPr>
        <w:rPr>
          <w:rFonts w:ascii="Calibri" w:hAnsi="Calibri" w:cs="Calibri"/>
          <w:sz w:val="18"/>
          <w:szCs w:val="18"/>
          <w:lang w:val="fr-BE"/>
        </w:rPr>
      </w:pPr>
    </w:p>
    <w:p w14:paraId="25A24924" w14:textId="5A5F1647" w:rsidR="00E761B9" w:rsidRPr="00E761B9" w:rsidRDefault="00E761B9" w:rsidP="00E761B9">
      <w:pPr>
        <w:rPr>
          <w:rFonts w:ascii="Calibri" w:hAnsi="Calibri" w:cs="Calibri"/>
          <w:sz w:val="18"/>
          <w:szCs w:val="18"/>
        </w:rPr>
      </w:pPr>
      <w:r w:rsidRPr="00E761B9">
        <w:rPr>
          <w:rFonts w:ascii="Calibri" w:hAnsi="Calibri" w:cs="Calibri"/>
          <w:sz w:val="18"/>
          <w:szCs w:val="18"/>
        </w:rPr>
        <w:t xml:space="preserve">Engagé de longue date en faveur de la qualité, du </w:t>
      </w:r>
      <w:r w:rsidRPr="00E761B9">
        <w:rPr>
          <w:rFonts w:ascii="Calibri" w:hAnsi="Calibri" w:cs="Calibri"/>
          <w:b/>
          <w:bCs/>
          <w:sz w:val="18"/>
          <w:szCs w:val="18"/>
        </w:rPr>
        <w:t>savoir-faire local et de la responsabilité sociétale</w:t>
      </w:r>
      <w:r w:rsidRPr="00E761B9">
        <w:rPr>
          <w:rFonts w:ascii="Calibri" w:hAnsi="Calibri" w:cs="Calibri"/>
          <w:sz w:val="18"/>
          <w:szCs w:val="18"/>
        </w:rPr>
        <w:t xml:space="preserve">, Cactus valorise les filières agricoles luxembourgeoises et </w:t>
      </w:r>
      <w:r w:rsidR="008809BB" w:rsidRPr="00E761B9">
        <w:rPr>
          <w:rFonts w:ascii="Calibri" w:hAnsi="Calibri" w:cs="Calibri"/>
          <w:sz w:val="18"/>
          <w:szCs w:val="18"/>
        </w:rPr>
        <w:t>régionales luxembourgeoises</w:t>
      </w:r>
      <w:r w:rsidRPr="00E761B9">
        <w:rPr>
          <w:rFonts w:ascii="Calibri" w:hAnsi="Calibri" w:cs="Calibri"/>
          <w:sz w:val="18"/>
          <w:szCs w:val="18"/>
        </w:rPr>
        <w:t xml:space="preserve"> à travers le label </w:t>
      </w:r>
      <w:r w:rsidRPr="00E761B9">
        <w:rPr>
          <w:rFonts w:ascii="Calibri" w:hAnsi="Calibri" w:cs="Calibri"/>
          <w:b/>
          <w:bCs/>
          <w:i/>
          <w:iCs/>
          <w:sz w:val="18"/>
          <w:szCs w:val="18"/>
        </w:rPr>
        <w:t>Vum Lëtzebuerger Bauer</w:t>
      </w:r>
      <w:r w:rsidRPr="00E761B9">
        <w:rPr>
          <w:rFonts w:ascii="Calibri" w:hAnsi="Calibri" w:cs="Calibri"/>
          <w:sz w:val="18"/>
          <w:szCs w:val="18"/>
        </w:rPr>
        <w:t xml:space="preserve">, et s’inscrit dans une démarche RSE concrète. Celle-ci s’exprime au quotidien à travers le fait-maison, avec ses </w:t>
      </w:r>
      <w:r w:rsidRPr="00E761B9">
        <w:rPr>
          <w:rFonts w:ascii="Calibri" w:hAnsi="Calibri" w:cs="Calibri"/>
          <w:b/>
          <w:bCs/>
          <w:sz w:val="18"/>
          <w:szCs w:val="18"/>
        </w:rPr>
        <w:t>4 ateliers de production</w:t>
      </w:r>
      <w:r w:rsidRPr="00E761B9">
        <w:rPr>
          <w:rFonts w:ascii="Calibri" w:hAnsi="Calibri" w:cs="Calibri"/>
          <w:sz w:val="18"/>
          <w:szCs w:val="18"/>
        </w:rPr>
        <w:t>, dont leur propre torréfaction de café sur site et la mise en valeur des métiers qui définissent l’identité et l’exigence de Cactus.</w:t>
      </w:r>
    </w:p>
    <w:p w14:paraId="5DDCBB00" w14:textId="77777777" w:rsidR="00E761B9" w:rsidRPr="00E761B9" w:rsidRDefault="00E761B9" w:rsidP="00E761B9">
      <w:pPr>
        <w:rPr>
          <w:rFonts w:ascii="Calibri" w:hAnsi="Calibri" w:cs="Calibri"/>
          <w:sz w:val="18"/>
          <w:szCs w:val="18"/>
          <w:lang w:val="fr-BE"/>
        </w:rPr>
      </w:pPr>
    </w:p>
    <w:p w14:paraId="77FECF6E"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Porté par des valeurs de </w:t>
      </w:r>
      <w:r w:rsidRPr="00E761B9">
        <w:rPr>
          <w:rFonts w:ascii="Calibri" w:hAnsi="Calibri" w:cs="Calibri"/>
          <w:b/>
          <w:bCs/>
          <w:sz w:val="18"/>
          <w:szCs w:val="18"/>
          <w:lang w:val="fr-BE"/>
        </w:rPr>
        <w:t>proximité, de responsabilité, d’esprit familial et d’innovation</w:t>
      </w:r>
      <w:r w:rsidRPr="00E761B9">
        <w:rPr>
          <w:rFonts w:ascii="Calibri" w:hAnsi="Calibri" w:cs="Calibri"/>
          <w:sz w:val="18"/>
          <w:szCs w:val="18"/>
          <w:lang w:val="fr-BE"/>
        </w:rPr>
        <w:t xml:space="preserve">, le groupe Cactus reste fidèle à son ancrage luxembourgeois et à sa mission : </w:t>
      </w:r>
      <w:r w:rsidRPr="00E761B9">
        <w:rPr>
          <w:rFonts w:ascii="Calibri" w:hAnsi="Calibri" w:cs="Calibri"/>
          <w:b/>
          <w:bCs/>
          <w:sz w:val="18"/>
          <w:szCs w:val="18"/>
          <w:lang w:val="fr-BE"/>
        </w:rPr>
        <w:t>offrir une distribution de qualité</w:t>
      </w:r>
      <w:r w:rsidRPr="00E761B9">
        <w:rPr>
          <w:rFonts w:ascii="Calibri" w:hAnsi="Calibri" w:cs="Calibri"/>
          <w:sz w:val="18"/>
          <w:szCs w:val="18"/>
          <w:lang w:val="fr-BE"/>
        </w:rPr>
        <w:t xml:space="preserve">, </w:t>
      </w:r>
      <w:r w:rsidRPr="00E761B9">
        <w:rPr>
          <w:rFonts w:ascii="Calibri" w:hAnsi="Calibri" w:cs="Calibri"/>
          <w:b/>
          <w:bCs/>
          <w:sz w:val="18"/>
          <w:szCs w:val="18"/>
          <w:lang w:val="fr-BE"/>
        </w:rPr>
        <w:t>durable et accessible,</w:t>
      </w:r>
      <w:r w:rsidRPr="00E761B9">
        <w:rPr>
          <w:rFonts w:ascii="Calibri" w:hAnsi="Calibri" w:cs="Calibri"/>
          <w:sz w:val="18"/>
          <w:szCs w:val="18"/>
          <w:lang w:val="fr-BE"/>
        </w:rPr>
        <w:t xml:space="preserve"> au service de ses clients et de la société.</w:t>
      </w:r>
    </w:p>
    <w:p w14:paraId="1F4549C1" w14:textId="77777777" w:rsidR="00E761B9" w:rsidRPr="00E761B9" w:rsidRDefault="00E761B9" w:rsidP="008976D7">
      <w:pPr>
        <w:rPr>
          <w:rFonts w:ascii="Calibri" w:hAnsi="Calibri" w:cs="Calibri"/>
          <w:lang w:val="fr-BE"/>
        </w:rPr>
      </w:pPr>
    </w:p>
    <w:sectPr w:rsidR="00E761B9" w:rsidRPr="00E761B9" w:rsidSect="008976D7">
      <w:headerReference w:type="default" r:id="rId8"/>
      <w:pgSz w:w="11906" w:h="16838"/>
      <w:pgMar w:top="201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ED43A" w14:textId="77777777" w:rsidR="001101A9" w:rsidRDefault="001101A9" w:rsidP="008976D7">
      <w:r>
        <w:separator/>
      </w:r>
    </w:p>
  </w:endnote>
  <w:endnote w:type="continuationSeparator" w:id="0">
    <w:p w14:paraId="46E9EBB8" w14:textId="77777777" w:rsidR="001101A9" w:rsidRDefault="001101A9" w:rsidP="00897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0AD8D" w14:textId="77777777" w:rsidR="001101A9" w:rsidRDefault="001101A9" w:rsidP="008976D7">
      <w:r>
        <w:separator/>
      </w:r>
    </w:p>
  </w:footnote>
  <w:footnote w:type="continuationSeparator" w:id="0">
    <w:p w14:paraId="7A1895BF" w14:textId="77777777" w:rsidR="001101A9" w:rsidRDefault="001101A9" w:rsidP="00897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DBC44" w14:textId="57E81B9A" w:rsidR="008976D7" w:rsidRDefault="008976D7">
    <w:pPr>
      <w:pStyle w:val="En-tte"/>
    </w:pPr>
    <w:r>
      <w:rPr>
        <w:noProof/>
      </w:rPr>
      <w:drawing>
        <wp:anchor distT="0" distB="0" distL="114300" distR="114300" simplePos="0" relativeHeight="251659264" behindDoc="1" locked="0" layoutInCell="1" allowOverlap="1" wp14:anchorId="7E77D941" wp14:editId="0B7EDA14">
          <wp:simplePos x="0" y="0"/>
          <wp:positionH relativeFrom="column">
            <wp:posOffset>-908685</wp:posOffset>
          </wp:positionH>
          <wp:positionV relativeFrom="paragraph">
            <wp:posOffset>-480003</wp:posOffset>
          </wp:positionV>
          <wp:extent cx="7568401" cy="10705214"/>
          <wp:effectExtent l="0" t="0" r="1270" b="1270"/>
          <wp:wrapNone/>
          <wp:docPr id="1983005302"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5302" name="Image 1" descr="Une image contenant texte, capture d’écra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01" cy="1070521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46FD1"/>
    <w:multiLevelType w:val="multilevel"/>
    <w:tmpl w:val="512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14210"/>
    <w:multiLevelType w:val="multilevel"/>
    <w:tmpl w:val="427A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C07B1C"/>
    <w:multiLevelType w:val="hybridMultilevel"/>
    <w:tmpl w:val="6BAE8D38"/>
    <w:lvl w:ilvl="0" w:tplc="2A2E8B52">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15:restartNumberingAfterBreak="0">
    <w:nsid w:val="240C2C3F"/>
    <w:multiLevelType w:val="multilevel"/>
    <w:tmpl w:val="54524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FE262C"/>
    <w:multiLevelType w:val="multilevel"/>
    <w:tmpl w:val="31225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AF761B"/>
    <w:multiLevelType w:val="multilevel"/>
    <w:tmpl w:val="5C22E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C47321"/>
    <w:multiLevelType w:val="multilevel"/>
    <w:tmpl w:val="765C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654B33"/>
    <w:multiLevelType w:val="multilevel"/>
    <w:tmpl w:val="31E69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EE22A52"/>
    <w:multiLevelType w:val="multilevel"/>
    <w:tmpl w:val="73841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DA4920"/>
    <w:multiLevelType w:val="multilevel"/>
    <w:tmpl w:val="28F6C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116E6A"/>
    <w:multiLevelType w:val="multilevel"/>
    <w:tmpl w:val="3C26E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131179"/>
    <w:multiLevelType w:val="multilevel"/>
    <w:tmpl w:val="141C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E45532"/>
    <w:multiLevelType w:val="multilevel"/>
    <w:tmpl w:val="44ACD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FC1CD5"/>
    <w:multiLevelType w:val="hybridMultilevel"/>
    <w:tmpl w:val="37E49330"/>
    <w:lvl w:ilvl="0" w:tplc="CB4E265E">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4" w15:restartNumberingAfterBreak="0">
    <w:nsid w:val="4D434331"/>
    <w:multiLevelType w:val="hybridMultilevel"/>
    <w:tmpl w:val="F53EDD0C"/>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5" w15:restartNumberingAfterBreak="0">
    <w:nsid w:val="51B66FF0"/>
    <w:multiLevelType w:val="multilevel"/>
    <w:tmpl w:val="2B6A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DB4A93"/>
    <w:multiLevelType w:val="multilevel"/>
    <w:tmpl w:val="808C1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B911E35"/>
    <w:multiLevelType w:val="multilevel"/>
    <w:tmpl w:val="1D72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02B1931"/>
    <w:multiLevelType w:val="multilevel"/>
    <w:tmpl w:val="6994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7AF733F"/>
    <w:multiLevelType w:val="multilevel"/>
    <w:tmpl w:val="139C9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B7715F"/>
    <w:multiLevelType w:val="multilevel"/>
    <w:tmpl w:val="060E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A743771"/>
    <w:multiLevelType w:val="hybridMultilevel"/>
    <w:tmpl w:val="DB94581A"/>
    <w:lvl w:ilvl="0" w:tplc="E5CEBB02">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22" w15:restartNumberingAfterBreak="0">
    <w:nsid w:val="6D466F29"/>
    <w:multiLevelType w:val="hybridMultilevel"/>
    <w:tmpl w:val="68F4D87C"/>
    <w:lvl w:ilvl="0" w:tplc="EB605976">
      <w:numFmt w:val="bullet"/>
      <w:lvlText w:val="-"/>
      <w:lvlJc w:val="left"/>
      <w:pPr>
        <w:ind w:left="720" w:hanging="360"/>
      </w:pPr>
      <w:rPr>
        <w:rFonts w:ascii="Aptos" w:eastAsiaTheme="minorHAnsi" w:hAnsi="Aptos" w:cstheme="minorBidi" w:hint="default"/>
        <w:b/>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3" w15:restartNumberingAfterBreak="0">
    <w:nsid w:val="7D435565"/>
    <w:multiLevelType w:val="hybridMultilevel"/>
    <w:tmpl w:val="34B8CE94"/>
    <w:lvl w:ilvl="0" w:tplc="C66CBEDA">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16cid:durableId="338309525">
    <w:abstractNumId w:val="5"/>
  </w:num>
  <w:num w:numId="2" w16cid:durableId="2003000412">
    <w:abstractNumId w:val="22"/>
  </w:num>
  <w:num w:numId="3" w16cid:durableId="1110969799">
    <w:abstractNumId w:val="18"/>
  </w:num>
  <w:num w:numId="4" w16cid:durableId="653922327">
    <w:abstractNumId w:val="13"/>
  </w:num>
  <w:num w:numId="5" w16cid:durableId="1741444258">
    <w:abstractNumId w:val="2"/>
  </w:num>
  <w:num w:numId="6" w16cid:durableId="1598826113">
    <w:abstractNumId w:val="14"/>
  </w:num>
  <w:num w:numId="7" w16cid:durableId="1587375567">
    <w:abstractNumId w:val="9"/>
  </w:num>
  <w:num w:numId="8" w16cid:durableId="2002542160">
    <w:abstractNumId w:val="21"/>
  </w:num>
  <w:num w:numId="9" w16cid:durableId="963314509">
    <w:abstractNumId w:val="23"/>
  </w:num>
  <w:num w:numId="10" w16cid:durableId="1567762794">
    <w:abstractNumId w:val="11"/>
  </w:num>
  <w:num w:numId="11" w16cid:durableId="967247406">
    <w:abstractNumId w:val="7"/>
  </w:num>
  <w:num w:numId="12" w16cid:durableId="1112360469">
    <w:abstractNumId w:val="17"/>
  </w:num>
  <w:num w:numId="13" w16cid:durableId="842430500">
    <w:abstractNumId w:val="15"/>
  </w:num>
  <w:num w:numId="14" w16cid:durableId="1740252125">
    <w:abstractNumId w:val="3"/>
  </w:num>
  <w:num w:numId="15" w16cid:durableId="1966766335">
    <w:abstractNumId w:val="1"/>
  </w:num>
  <w:num w:numId="16" w16cid:durableId="122044697">
    <w:abstractNumId w:val="0"/>
  </w:num>
  <w:num w:numId="17" w16cid:durableId="194463431">
    <w:abstractNumId w:val="20"/>
  </w:num>
  <w:num w:numId="18" w16cid:durableId="1387295303">
    <w:abstractNumId w:val="10"/>
  </w:num>
  <w:num w:numId="19" w16cid:durableId="65348026">
    <w:abstractNumId w:val="12"/>
  </w:num>
  <w:num w:numId="20" w16cid:durableId="288972444">
    <w:abstractNumId w:val="8"/>
  </w:num>
  <w:num w:numId="21" w16cid:durableId="861670889">
    <w:abstractNumId w:val="4"/>
  </w:num>
  <w:num w:numId="22" w16cid:durableId="1040283952">
    <w:abstractNumId w:val="16"/>
  </w:num>
  <w:num w:numId="23" w16cid:durableId="394207170">
    <w:abstractNumId w:val="19"/>
  </w:num>
  <w:num w:numId="24" w16cid:durableId="34629446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D7"/>
    <w:rsid w:val="00007563"/>
    <w:rsid w:val="000107F6"/>
    <w:rsid w:val="00033564"/>
    <w:rsid w:val="00071B1A"/>
    <w:rsid w:val="00096586"/>
    <w:rsid w:val="000A1690"/>
    <w:rsid w:val="000A60E6"/>
    <w:rsid w:val="000C09D8"/>
    <w:rsid w:val="000C47DC"/>
    <w:rsid w:val="000C63E2"/>
    <w:rsid w:val="000D2E6A"/>
    <w:rsid w:val="000D313E"/>
    <w:rsid w:val="000E1B62"/>
    <w:rsid w:val="001101A9"/>
    <w:rsid w:val="00125E45"/>
    <w:rsid w:val="00126DCE"/>
    <w:rsid w:val="00132746"/>
    <w:rsid w:val="001546B7"/>
    <w:rsid w:val="001762C3"/>
    <w:rsid w:val="001D1D0B"/>
    <w:rsid w:val="001D2FFA"/>
    <w:rsid w:val="001F5BF3"/>
    <w:rsid w:val="00216084"/>
    <w:rsid w:val="002178B4"/>
    <w:rsid w:val="002279B7"/>
    <w:rsid w:val="00255969"/>
    <w:rsid w:val="00257BB6"/>
    <w:rsid w:val="00270E64"/>
    <w:rsid w:val="002A5C67"/>
    <w:rsid w:val="002E23F2"/>
    <w:rsid w:val="002F164F"/>
    <w:rsid w:val="00302C30"/>
    <w:rsid w:val="00333CDC"/>
    <w:rsid w:val="00375BD6"/>
    <w:rsid w:val="003961E3"/>
    <w:rsid w:val="003C2700"/>
    <w:rsid w:val="003D59BA"/>
    <w:rsid w:val="00406D0A"/>
    <w:rsid w:val="004105DC"/>
    <w:rsid w:val="00415FEA"/>
    <w:rsid w:val="004165AA"/>
    <w:rsid w:val="0043449D"/>
    <w:rsid w:val="00437465"/>
    <w:rsid w:val="00440E29"/>
    <w:rsid w:val="004440E3"/>
    <w:rsid w:val="004B5B2E"/>
    <w:rsid w:val="004D69B8"/>
    <w:rsid w:val="004E1FB2"/>
    <w:rsid w:val="00500DB5"/>
    <w:rsid w:val="00504B27"/>
    <w:rsid w:val="00534E75"/>
    <w:rsid w:val="00555CE6"/>
    <w:rsid w:val="00590746"/>
    <w:rsid w:val="005A3E77"/>
    <w:rsid w:val="005F0C2D"/>
    <w:rsid w:val="00610C11"/>
    <w:rsid w:val="00652D67"/>
    <w:rsid w:val="0069133C"/>
    <w:rsid w:val="00692C9E"/>
    <w:rsid w:val="00697804"/>
    <w:rsid w:val="006A678B"/>
    <w:rsid w:val="00704DDA"/>
    <w:rsid w:val="007162F0"/>
    <w:rsid w:val="00774969"/>
    <w:rsid w:val="007B3A1E"/>
    <w:rsid w:val="007C1061"/>
    <w:rsid w:val="007C4CDB"/>
    <w:rsid w:val="007C6A55"/>
    <w:rsid w:val="007D50B7"/>
    <w:rsid w:val="007F2C91"/>
    <w:rsid w:val="007F775E"/>
    <w:rsid w:val="00827A36"/>
    <w:rsid w:val="00845B2B"/>
    <w:rsid w:val="008809BB"/>
    <w:rsid w:val="00895C92"/>
    <w:rsid w:val="008976D7"/>
    <w:rsid w:val="008A32CB"/>
    <w:rsid w:val="008B7A22"/>
    <w:rsid w:val="008C3567"/>
    <w:rsid w:val="008D51A1"/>
    <w:rsid w:val="008E37AD"/>
    <w:rsid w:val="00945D43"/>
    <w:rsid w:val="00974956"/>
    <w:rsid w:val="009C0FA3"/>
    <w:rsid w:val="009D1EEA"/>
    <w:rsid w:val="009F081F"/>
    <w:rsid w:val="00A12A43"/>
    <w:rsid w:val="00A12BB9"/>
    <w:rsid w:val="00A25285"/>
    <w:rsid w:val="00A473BF"/>
    <w:rsid w:val="00A5163B"/>
    <w:rsid w:val="00A634CB"/>
    <w:rsid w:val="00A91536"/>
    <w:rsid w:val="00AA0C05"/>
    <w:rsid w:val="00AB26C4"/>
    <w:rsid w:val="00AD7682"/>
    <w:rsid w:val="00AE3771"/>
    <w:rsid w:val="00B027D0"/>
    <w:rsid w:val="00B04DAA"/>
    <w:rsid w:val="00B3387B"/>
    <w:rsid w:val="00B60D22"/>
    <w:rsid w:val="00B8672B"/>
    <w:rsid w:val="00BB5D60"/>
    <w:rsid w:val="00BC6695"/>
    <w:rsid w:val="00BD4B6E"/>
    <w:rsid w:val="00BD5C97"/>
    <w:rsid w:val="00C10A1B"/>
    <w:rsid w:val="00C155D7"/>
    <w:rsid w:val="00C20E12"/>
    <w:rsid w:val="00C24206"/>
    <w:rsid w:val="00C25701"/>
    <w:rsid w:val="00C743A3"/>
    <w:rsid w:val="00C76AE8"/>
    <w:rsid w:val="00C778EC"/>
    <w:rsid w:val="00C844B5"/>
    <w:rsid w:val="00C86B74"/>
    <w:rsid w:val="00CA0B3B"/>
    <w:rsid w:val="00CA0E32"/>
    <w:rsid w:val="00CC1A9D"/>
    <w:rsid w:val="00CE2874"/>
    <w:rsid w:val="00CE5ADE"/>
    <w:rsid w:val="00CE73EC"/>
    <w:rsid w:val="00CF46BE"/>
    <w:rsid w:val="00D05ED8"/>
    <w:rsid w:val="00D12E12"/>
    <w:rsid w:val="00D74FC8"/>
    <w:rsid w:val="00D92FE9"/>
    <w:rsid w:val="00DE7982"/>
    <w:rsid w:val="00DF0708"/>
    <w:rsid w:val="00DF4CA8"/>
    <w:rsid w:val="00E072F8"/>
    <w:rsid w:val="00E077B8"/>
    <w:rsid w:val="00E3211D"/>
    <w:rsid w:val="00E434C8"/>
    <w:rsid w:val="00E451DB"/>
    <w:rsid w:val="00E761B9"/>
    <w:rsid w:val="00E81E0E"/>
    <w:rsid w:val="00E90E1D"/>
    <w:rsid w:val="00EC5F0D"/>
    <w:rsid w:val="00EE55D3"/>
    <w:rsid w:val="00EE57F5"/>
    <w:rsid w:val="00EF5981"/>
    <w:rsid w:val="00F1430D"/>
    <w:rsid w:val="00F176BE"/>
    <w:rsid w:val="00F6329A"/>
    <w:rsid w:val="00F647AC"/>
    <w:rsid w:val="00F832D7"/>
    <w:rsid w:val="00F966D2"/>
    <w:rsid w:val="00FA009D"/>
    <w:rsid w:val="00FD26C2"/>
    <w:rsid w:val="00FE7533"/>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69188"/>
  <w15:chartTrackingRefBased/>
  <w15:docId w15:val="{C6D88544-F893-3E4D-AB6A-48C4DA0A6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976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976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976D7"/>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976D7"/>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976D7"/>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976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976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976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976D7"/>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6D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976D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976D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976D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976D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976D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976D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976D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976D7"/>
    <w:rPr>
      <w:rFonts w:eastAsiaTheme="majorEastAsia" w:cstheme="majorBidi"/>
      <w:color w:val="272727" w:themeColor="text1" w:themeTint="D8"/>
    </w:rPr>
  </w:style>
  <w:style w:type="paragraph" w:styleId="Titre">
    <w:name w:val="Title"/>
    <w:basedOn w:val="Normal"/>
    <w:next w:val="Normal"/>
    <w:link w:val="TitreCar"/>
    <w:uiPriority w:val="10"/>
    <w:qFormat/>
    <w:rsid w:val="008976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976D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976D7"/>
    <w:pPr>
      <w:numPr>
        <w:ilvl w:val="1"/>
      </w:numPr>
      <w:spacing w:after="160"/>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976D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976D7"/>
    <w:pPr>
      <w:spacing w:before="160" w:after="160"/>
      <w:jc w:val="center"/>
    </w:pPr>
    <w:rPr>
      <w:i/>
      <w:iCs/>
      <w:color w:val="404040" w:themeColor="text1" w:themeTint="BF"/>
    </w:rPr>
  </w:style>
  <w:style w:type="character" w:customStyle="1" w:styleId="CitationCar">
    <w:name w:val="Citation Car"/>
    <w:basedOn w:val="Policepardfaut"/>
    <w:link w:val="Citation"/>
    <w:uiPriority w:val="29"/>
    <w:rsid w:val="008976D7"/>
    <w:rPr>
      <w:i/>
      <w:iCs/>
      <w:color w:val="404040" w:themeColor="text1" w:themeTint="BF"/>
    </w:rPr>
  </w:style>
  <w:style w:type="paragraph" w:styleId="Paragraphedeliste">
    <w:name w:val="List Paragraph"/>
    <w:basedOn w:val="Normal"/>
    <w:uiPriority w:val="34"/>
    <w:qFormat/>
    <w:rsid w:val="008976D7"/>
    <w:pPr>
      <w:ind w:left="720"/>
      <w:contextualSpacing/>
    </w:pPr>
  </w:style>
  <w:style w:type="character" w:styleId="Accentuationintense">
    <w:name w:val="Intense Emphasis"/>
    <w:basedOn w:val="Policepardfaut"/>
    <w:uiPriority w:val="21"/>
    <w:qFormat/>
    <w:rsid w:val="008976D7"/>
    <w:rPr>
      <w:i/>
      <w:iCs/>
      <w:color w:val="0F4761" w:themeColor="accent1" w:themeShade="BF"/>
    </w:rPr>
  </w:style>
  <w:style w:type="paragraph" w:styleId="Citationintense">
    <w:name w:val="Intense Quote"/>
    <w:basedOn w:val="Normal"/>
    <w:next w:val="Normal"/>
    <w:link w:val="CitationintenseCar"/>
    <w:uiPriority w:val="30"/>
    <w:qFormat/>
    <w:rsid w:val="008976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976D7"/>
    <w:rPr>
      <w:i/>
      <w:iCs/>
      <w:color w:val="0F4761" w:themeColor="accent1" w:themeShade="BF"/>
    </w:rPr>
  </w:style>
  <w:style w:type="character" w:styleId="Rfrenceintense">
    <w:name w:val="Intense Reference"/>
    <w:basedOn w:val="Policepardfaut"/>
    <w:uiPriority w:val="32"/>
    <w:qFormat/>
    <w:rsid w:val="008976D7"/>
    <w:rPr>
      <w:b/>
      <w:bCs/>
      <w:smallCaps/>
      <w:color w:val="0F4761" w:themeColor="accent1" w:themeShade="BF"/>
      <w:spacing w:val="5"/>
    </w:rPr>
  </w:style>
  <w:style w:type="paragraph" w:styleId="En-tte">
    <w:name w:val="header"/>
    <w:basedOn w:val="Normal"/>
    <w:link w:val="En-tteCar"/>
    <w:uiPriority w:val="99"/>
    <w:unhideWhenUsed/>
    <w:rsid w:val="008976D7"/>
    <w:pPr>
      <w:tabs>
        <w:tab w:val="center" w:pos="4536"/>
        <w:tab w:val="right" w:pos="9072"/>
      </w:tabs>
    </w:pPr>
  </w:style>
  <w:style w:type="character" w:customStyle="1" w:styleId="En-tteCar">
    <w:name w:val="En-tête Car"/>
    <w:basedOn w:val="Policepardfaut"/>
    <w:link w:val="En-tte"/>
    <w:uiPriority w:val="99"/>
    <w:rsid w:val="008976D7"/>
  </w:style>
  <w:style w:type="paragraph" w:styleId="Pieddepage">
    <w:name w:val="footer"/>
    <w:basedOn w:val="Normal"/>
    <w:link w:val="PieddepageCar"/>
    <w:uiPriority w:val="99"/>
    <w:unhideWhenUsed/>
    <w:rsid w:val="008976D7"/>
    <w:pPr>
      <w:tabs>
        <w:tab w:val="center" w:pos="4536"/>
        <w:tab w:val="right" w:pos="9072"/>
      </w:tabs>
    </w:pPr>
  </w:style>
  <w:style w:type="character" w:customStyle="1" w:styleId="PieddepageCar">
    <w:name w:val="Pied de page Car"/>
    <w:basedOn w:val="Policepardfaut"/>
    <w:link w:val="Pieddepage"/>
    <w:uiPriority w:val="99"/>
    <w:rsid w:val="008976D7"/>
  </w:style>
  <w:style w:type="character" w:styleId="Lienhypertexte">
    <w:name w:val="Hyperlink"/>
    <w:basedOn w:val="Policepardfaut"/>
    <w:uiPriority w:val="99"/>
    <w:unhideWhenUsed/>
    <w:rsid w:val="00F832D7"/>
    <w:rPr>
      <w:color w:val="467886" w:themeColor="hyperlink"/>
      <w:u w:val="single"/>
    </w:rPr>
  </w:style>
  <w:style w:type="character" w:styleId="Mentionnonrsolue">
    <w:name w:val="Unresolved Mention"/>
    <w:basedOn w:val="Policepardfaut"/>
    <w:uiPriority w:val="99"/>
    <w:semiHidden/>
    <w:unhideWhenUsed/>
    <w:rsid w:val="00F832D7"/>
    <w:rPr>
      <w:color w:val="605E5C"/>
      <w:shd w:val="clear" w:color="auto" w:fill="E1DFDD"/>
    </w:rPr>
  </w:style>
  <w:style w:type="paragraph" w:styleId="NormalWeb">
    <w:name w:val="Normal (Web)"/>
    <w:basedOn w:val="Normal"/>
    <w:uiPriority w:val="99"/>
    <w:semiHidden/>
    <w:unhideWhenUsed/>
    <w:rsid w:val="00AE3771"/>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4770">
      <w:bodyDiv w:val="1"/>
      <w:marLeft w:val="0"/>
      <w:marRight w:val="0"/>
      <w:marTop w:val="0"/>
      <w:marBottom w:val="0"/>
      <w:divBdr>
        <w:top w:val="none" w:sz="0" w:space="0" w:color="auto"/>
        <w:left w:val="none" w:sz="0" w:space="0" w:color="auto"/>
        <w:bottom w:val="none" w:sz="0" w:space="0" w:color="auto"/>
        <w:right w:val="none" w:sz="0" w:space="0" w:color="auto"/>
      </w:divBdr>
      <w:divsChild>
        <w:div w:id="183055812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049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45706">
      <w:bodyDiv w:val="1"/>
      <w:marLeft w:val="0"/>
      <w:marRight w:val="0"/>
      <w:marTop w:val="0"/>
      <w:marBottom w:val="0"/>
      <w:divBdr>
        <w:top w:val="none" w:sz="0" w:space="0" w:color="auto"/>
        <w:left w:val="none" w:sz="0" w:space="0" w:color="auto"/>
        <w:bottom w:val="none" w:sz="0" w:space="0" w:color="auto"/>
        <w:right w:val="none" w:sz="0" w:space="0" w:color="auto"/>
      </w:divBdr>
      <w:divsChild>
        <w:div w:id="1458140301">
          <w:blockQuote w:val="1"/>
          <w:marLeft w:val="720"/>
          <w:marRight w:val="720"/>
          <w:marTop w:val="100"/>
          <w:marBottom w:val="100"/>
          <w:divBdr>
            <w:top w:val="none" w:sz="0" w:space="0" w:color="auto"/>
            <w:left w:val="none" w:sz="0" w:space="0" w:color="auto"/>
            <w:bottom w:val="none" w:sz="0" w:space="0" w:color="auto"/>
            <w:right w:val="none" w:sz="0" w:space="0" w:color="auto"/>
          </w:divBdr>
        </w:div>
        <w:div w:id="1756628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998668">
      <w:bodyDiv w:val="1"/>
      <w:marLeft w:val="0"/>
      <w:marRight w:val="0"/>
      <w:marTop w:val="0"/>
      <w:marBottom w:val="0"/>
      <w:divBdr>
        <w:top w:val="none" w:sz="0" w:space="0" w:color="auto"/>
        <w:left w:val="none" w:sz="0" w:space="0" w:color="auto"/>
        <w:bottom w:val="none" w:sz="0" w:space="0" w:color="auto"/>
        <w:right w:val="none" w:sz="0" w:space="0" w:color="auto"/>
      </w:divBdr>
    </w:div>
    <w:div w:id="142938215">
      <w:bodyDiv w:val="1"/>
      <w:marLeft w:val="0"/>
      <w:marRight w:val="0"/>
      <w:marTop w:val="0"/>
      <w:marBottom w:val="0"/>
      <w:divBdr>
        <w:top w:val="none" w:sz="0" w:space="0" w:color="auto"/>
        <w:left w:val="none" w:sz="0" w:space="0" w:color="auto"/>
        <w:bottom w:val="none" w:sz="0" w:space="0" w:color="auto"/>
        <w:right w:val="none" w:sz="0" w:space="0" w:color="auto"/>
      </w:divBdr>
    </w:div>
    <w:div w:id="145783746">
      <w:bodyDiv w:val="1"/>
      <w:marLeft w:val="0"/>
      <w:marRight w:val="0"/>
      <w:marTop w:val="0"/>
      <w:marBottom w:val="0"/>
      <w:divBdr>
        <w:top w:val="none" w:sz="0" w:space="0" w:color="auto"/>
        <w:left w:val="none" w:sz="0" w:space="0" w:color="auto"/>
        <w:bottom w:val="none" w:sz="0" w:space="0" w:color="auto"/>
        <w:right w:val="none" w:sz="0" w:space="0" w:color="auto"/>
      </w:divBdr>
    </w:div>
    <w:div w:id="170948504">
      <w:bodyDiv w:val="1"/>
      <w:marLeft w:val="0"/>
      <w:marRight w:val="0"/>
      <w:marTop w:val="0"/>
      <w:marBottom w:val="0"/>
      <w:divBdr>
        <w:top w:val="none" w:sz="0" w:space="0" w:color="auto"/>
        <w:left w:val="none" w:sz="0" w:space="0" w:color="auto"/>
        <w:bottom w:val="none" w:sz="0" w:space="0" w:color="auto"/>
        <w:right w:val="none" w:sz="0" w:space="0" w:color="auto"/>
      </w:divBdr>
    </w:div>
    <w:div w:id="214201607">
      <w:bodyDiv w:val="1"/>
      <w:marLeft w:val="0"/>
      <w:marRight w:val="0"/>
      <w:marTop w:val="0"/>
      <w:marBottom w:val="0"/>
      <w:divBdr>
        <w:top w:val="none" w:sz="0" w:space="0" w:color="auto"/>
        <w:left w:val="none" w:sz="0" w:space="0" w:color="auto"/>
        <w:bottom w:val="none" w:sz="0" w:space="0" w:color="auto"/>
        <w:right w:val="none" w:sz="0" w:space="0" w:color="auto"/>
      </w:divBdr>
    </w:div>
    <w:div w:id="254749630">
      <w:bodyDiv w:val="1"/>
      <w:marLeft w:val="0"/>
      <w:marRight w:val="0"/>
      <w:marTop w:val="0"/>
      <w:marBottom w:val="0"/>
      <w:divBdr>
        <w:top w:val="none" w:sz="0" w:space="0" w:color="auto"/>
        <w:left w:val="none" w:sz="0" w:space="0" w:color="auto"/>
        <w:bottom w:val="none" w:sz="0" w:space="0" w:color="auto"/>
        <w:right w:val="none" w:sz="0" w:space="0" w:color="auto"/>
      </w:divBdr>
    </w:div>
    <w:div w:id="286085170">
      <w:bodyDiv w:val="1"/>
      <w:marLeft w:val="0"/>
      <w:marRight w:val="0"/>
      <w:marTop w:val="0"/>
      <w:marBottom w:val="0"/>
      <w:divBdr>
        <w:top w:val="none" w:sz="0" w:space="0" w:color="auto"/>
        <w:left w:val="none" w:sz="0" w:space="0" w:color="auto"/>
        <w:bottom w:val="none" w:sz="0" w:space="0" w:color="auto"/>
        <w:right w:val="none" w:sz="0" w:space="0" w:color="auto"/>
      </w:divBdr>
      <w:divsChild>
        <w:div w:id="620115311">
          <w:marLeft w:val="0"/>
          <w:marRight w:val="0"/>
          <w:marTop w:val="0"/>
          <w:marBottom w:val="900"/>
          <w:divBdr>
            <w:top w:val="none" w:sz="0" w:space="0" w:color="auto"/>
            <w:left w:val="none" w:sz="0" w:space="0" w:color="auto"/>
            <w:bottom w:val="none" w:sz="0" w:space="0" w:color="auto"/>
            <w:right w:val="none" w:sz="0" w:space="0" w:color="auto"/>
          </w:divBdr>
        </w:div>
        <w:div w:id="873080742">
          <w:marLeft w:val="3000"/>
          <w:marRight w:val="0"/>
          <w:marTop w:val="0"/>
          <w:marBottom w:val="900"/>
          <w:divBdr>
            <w:top w:val="none" w:sz="0" w:space="0" w:color="auto"/>
            <w:left w:val="none" w:sz="0" w:space="0" w:color="auto"/>
            <w:bottom w:val="none" w:sz="0" w:space="0" w:color="auto"/>
            <w:right w:val="none" w:sz="0" w:space="0" w:color="auto"/>
          </w:divBdr>
          <w:divsChild>
            <w:div w:id="738290743">
              <w:marLeft w:val="0"/>
              <w:marRight w:val="0"/>
              <w:marTop w:val="0"/>
              <w:marBottom w:val="0"/>
              <w:divBdr>
                <w:top w:val="none" w:sz="0" w:space="0" w:color="auto"/>
                <w:left w:val="none" w:sz="0" w:space="0" w:color="auto"/>
                <w:bottom w:val="none" w:sz="0" w:space="0" w:color="auto"/>
                <w:right w:val="none" w:sz="0" w:space="0" w:color="auto"/>
              </w:divBdr>
              <w:divsChild>
                <w:div w:id="300691337">
                  <w:marLeft w:val="0"/>
                  <w:marRight w:val="0"/>
                  <w:marTop w:val="0"/>
                  <w:marBottom w:val="0"/>
                  <w:divBdr>
                    <w:top w:val="none" w:sz="0" w:space="0" w:color="auto"/>
                    <w:left w:val="none" w:sz="0" w:space="0" w:color="auto"/>
                    <w:bottom w:val="none" w:sz="0" w:space="0" w:color="auto"/>
                    <w:right w:val="none" w:sz="0" w:space="0" w:color="auto"/>
                  </w:divBdr>
                  <w:divsChild>
                    <w:div w:id="1035891160">
                      <w:marLeft w:val="0"/>
                      <w:marRight w:val="0"/>
                      <w:marTop w:val="0"/>
                      <w:marBottom w:val="0"/>
                      <w:divBdr>
                        <w:top w:val="none" w:sz="0" w:space="0" w:color="auto"/>
                        <w:left w:val="none" w:sz="0" w:space="0" w:color="auto"/>
                        <w:bottom w:val="none" w:sz="0" w:space="0" w:color="auto"/>
                        <w:right w:val="none" w:sz="0" w:space="0" w:color="auto"/>
                      </w:divBdr>
                      <w:divsChild>
                        <w:div w:id="210148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2682983">
      <w:bodyDiv w:val="1"/>
      <w:marLeft w:val="0"/>
      <w:marRight w:val="0"/>
      <w:marTop w:val="0"/>
      <w:marBottom w:val="0"/>
      <w:divBdr>
        <w:top w:val="none" w:sz="0" w:space="0" w:color="auto"/>
        <w:left w:val="none" w:sz="0" w:space="0" w:color="auto"/>
        <w:bottom w:val="none" w:sz="0" w:space="0" w:color="auto"/>
        <w:right w:val="none" w:sz="0" w:space="0" w:color="auto"/>
      </w:divBdr>
    </w:div>
    <w:div w:id="363332507">
      <w:bodyDiv w:val="1"/>
      <w:marLeft w:val="0"/>
      <w:marRight w:val="0"/>
      <w:marTop w:val="0"/>
      <w:marBottom w:val="0"/>
      <w:divBdr>
        <w:top w:val="none" w:sz="0" w:space="0" w:color="auto"/>
        <w:left w:val="none" w:sz="0" w:space="0" w:color="auto"/>
        <w:bottom w:val="none" w:sz="0" w:space="0" w:color="auto"/>
        <w:right w:val="none" w:sz="0" w:space="0" w:color="auto"/>
      </w:divBdr>
    </w:div>
    <w:div w:id="433987738">
      <w:bodyDiv w:val="1"/>
      <w:marLeft w:val="0"/>
      <w:marRight w:val="0"/>
      <w:marTop w:val="0"/>
      <w:marBottom w:val="0"/>
      <w:divBdr>
        <w:top w:val="none" w:sz="0" w:space="0" w:color="auto"/>
        <w:left w:val="none" w:sz="0" w:space="0" w:color="auto"/>
        <w:bottom w:val="none" w:sz="0" w:space="0" w:color="auto"/>
        <w:right w:val="none" w:sz="0" w:space="0" w:color="auto"/>
      </w:divBdr>
      <w:divsChild>
        <w:div w:id="14104684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1271010">
      <w:bodyDiv w:val="1"/>
      <w:marLeft w:val="0"/>
      <w:marRight w:val="0"/>
      <w:marTop w:val="0"/>
      <w:marBottom w:val="0"/>
      <w:divBdr>
        <w:top w:val="none" w:sz="0" w:space="0" w:color="auto"/>
        <w:left w:val="none" w:sz="0" w:space="0" w:color="auto"/>
        <w:bottom w:val="none" w:sz="0" w:space="0" w:color="auto"/>
        <w:right w:val="none" w:sz="0" w:space="0" w:color="auto"/>
      </w:divBdr>
    </w:div>
    <w:div w:id="483935040">
      <w:bodyDiv w:val="1"/>
      <w:marLeft w:val="0"/>
      <w:marRight w:val="0"/>
      <w:marTop w:val="0"/>
      <w:marBottom w:val="0"/>
      <w:divBdr>
        <w:top w:val="none" w:sz="0" w:space="0" w:color="auto"/>
        <w:left w:val="none" w:sz="0" w:space="0" w:color="auto"/>
        <w:bottom w:val="none" w:sz="0" w:space="0" w:color="auto"/>
        <w:right w:val="none" w:sz="0" w:space="0" w:color="auto"/>
      </w:divBdr>
      <w:divsChild>
        <w:div w:id="162222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4668570">
      <w:bodyDiv w:val="1"/>
      <w:marLeft w:val="0"/>
      <w:marRight w:val="0"/>
      <w:marTop w:val="0"/>
      <w:marBottom w:val="0"/>
      <w:divBdr>
        <w:top w:val="none" w:sz="0" w:space="0" w:color="auto"/>
        <w:left w:val="none" w:sz="0" w:space="0" w:color="auto"/>
        <w:bottom w:val="none" w:sz="0" w:space="0" w:color="auto"/>
        <w:right w:val="none" w:sz="0" w:space="0" w:color="auto"/>
      </w:divBdr>
      <w:divsChild>
        <w:div w:id="10535813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7522519">
      <w:bodyDiv w:val="1"/>
      <w:marLeft w:val="0"/>
      <w:marRight w:val="0"/>
      <w:marTop w:val="0"/>
      <w:marBottom w:val="0"/>
      <w:divBdr>
        <w:top w:val="none" w:sz="0" w:space="0" w:color="auto"/>
        <w:left w:val="none" w:sz="0" w:space="0" w:color="auto"/>
        <w:bottom w:val="none" w:sz="0" w:space="0" w:color="auto"/>
        <w:right w:val="none" w:sz="0" w:space="0" w:color="auto"/>
      </w:divBdr>
    </w:div>
    <w:div w:id="567426373">
      <w:bodyDiv w:val="1"/>
      <w:marLeft w:val="0"/>
      <w:marRight w:val="0"/>
      <w:marTop w:val="0"/>
      <w:marBottom w:val="0"/>
      <w:divBdr>
        <w:top w:val="none" w:sz="0" w:space="0" w:color="auto"/>
        <w:left w:val="none" w:sz="0" w:space="0" w:color="auto"/>
        <w:bottom w:val="none" w:sz="0" w:space="0" w:color="auto"/>
        <w:right w:val="none" w:sz="0" w:space="0" w:color="auto"/>
      </w:divBdr>
    </w:div>
    <w:div w:id="691108291">
      <w:bodyDiv w:val="1"/>
      <w:marLeft w:val="0"/>
      <w:marRight w:val="0"/>
      <w:marTop w:val="0"/>
      <w:marBottom w:val="0"/>
      <w:divBdr>
        <w:top w:val="none" w:sz="0" w:space="0" w:color="auto"/>
        <w:left w:val="none" w:sz="0" w:space="0" w:color="auto"/>
        <w:bottom w:val="none" w:sz="0" w:space="0" w:color="auto"/>
        <w:right w:val="none" w:sz="0" w:space="0" w:color="auto"/>
      </w:divBdr>
      <w:divsChild>
        <w:div w:id="835878441">
          <w:marLeft w:val="0"/>
          <w:marRight w:val="0"/>
          <w:marTop w:val="0"/>
          <w:marBottom w:val="900"/>
          <w:divBdr>
            <w:top w:val="none" w:sz="0" w:space="0" w:color="auto"/>
            <w:left w:val="none" w:sz="0" w:space="0" w:color="auto"/>
            <w:bottom w:val="none" w:sz="0" w:space="0" w:color="auto"/>
            <w:right w:val="none" w:sz="0" w:space="0" w:color="auto"/>
          </w:divBdr>
        </w:div>
        <w:div w:id="1515067545">
          <w:marLeft w:val="3000"/>
          <w:marRight w:val="0"/>
          <w:marTop w:val="0"/>
          <w:marBottom w:val="900"/>
          <w:divBdr>
            <w:top w:val="none" w:sz="0" w:space="0" w:color="auto"/>
            <w:left w:val="none" w:sz="0" w:space="0" w:color="auto"/>
            <w:bottom w:val="none" w:sz="0" w:space="0" w:color="auto"/>
            <w:right w:val="none" w:sz="0" w:space="0" w:color="auto"/>
          </w:divBdr>
          <w:divsChild>
            <w:div w:id="154761647">
              <w:marLeft w:val="0"/>
              <w:marRight w:val="0"/>
              <w:marTop w:val="0"/>
              <w:marBottom w:val="0"/>
              <w:divBdr>
                <w:top w:val="none" w:sz="0" w:space="0" w:color="auto"/>
                <w:left w:val="none" w:sz="0" w:space="0" w:color="auto"/>
                <w:bottom w:val="none" w:sz="0" w:space="0" w:color="auto"/>
                <w:right w:val="none" w:sz="0" w:space="0" w:color="auto"/>
              </w:divBdr>
              <w:divsChild>
                <w:div w:id="1839539129">
                  <w:marLeft w:val="0"/>
                  <w:marRight w:val="0"/>
                  <w:marTop w:val="0"/>
                  <w:marBottom w:val="0"/>
                  <w:divBdr>
                    <w:top w:val="none" w:sz="0" w:space="0" w:color="auto"/>
                    <w:left w:val="none" w:sz="0" w:space="0" w:color="auto"/>
                    <w:bottom w:val="none" w:sz="0" w:space="0" w:color="auto"/>
                    <w:right w:val="none" w:sz="0" w:space="0" w:color="auto"/>
                  </w:divBdr>
                  <w:divsChild>
                    <w:div w:id="1279411908">
                      <w:marLeft w:val="0"/>
                      <w:marRight w:val="0"/>
                      <w:marTop w:val="0"/>
                      <w:marBottom w:val="0"/>
                      <w:divBdr>
                        <w:top w:val="none" w:sz="0" w:space="0" w:color="auto"/>
                        <w:left w:val="none" w:sz="0" w:space="0" w:color="auto"/>
                        <w:bottom w:val="none" w:sz="0" w:space="0" w:color="auto"/>
                        <w:right w:val="none" w:sz="0" w:space="0" w:color="auto"/>
                      </w:divBdr>
                      <w:divsChild>
                        <w:div w:id="54194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1180">
      <w:bodyDiv w:val="1"/>
      <w:marLeft w:val="0"/>
      <w:marRight w:val="0"/>
      <w:marTop w:val="0"/>
      <w:marBottom w:val="0"/>
      <w:divBdr>
        <w:top w:val="none" w:sz="0" w:space="0" w:color="auto"/>
        <w:left w:val="none" w:sz="0" w:space="0" w:color="auto"/>
        <w:bottom w:val="none" w:sz="0" w:space="0" w:color="auto"/>
        <w:right w:val="none" w:sz="0" w:space="0" w:color="auto"/>
      </w:divBdr>
    </w:div>
    <w:div w:id="749235738">
      <w:bodyDiv w:val="1"/>
      <w:marLeft w:val="0"/>
      <w:marRight w:val="0"/>
      <w:marTop w:val="0"/>
      <w:marBottom w:val="0"/>
      <w:divBdr>
        <w:top w:val="none" w:sz="0" w:space="0" w:color="auto"/>
        <w:left w:val="none" w:sz="0" w:space="0" w:color="auto"/>
        <w:bottom w:val="none" w:sz="0" w:space="0" w:color="auto"/>
        <w:right w:val="none" w:sz="0" w:space="0" w:color="auto"/>
      </w:divBdr>
      <w:divsChild>
        <w:div w:id="1190533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8284193">
      <w:bodyDiv w:val="1"/>
      <w:marLeft w:val="0"/>
      <w:marRight w:val="0"/>
      <w:marTop w:val="0"/>
      <w:marBottom w:val="0"/>
      <w:divBdr>
        <w:top w:val="none" w:sz="0" w:space="0" w:color="auto"/>
        <w:left w:val="none" w:sz="0" w:space="0" w:color="auto"/>
        <w:bottom w:val="none" w:sz="0" w:space="0" w:color="auto"/>
        <w:right w:val="none" w:sz="0" w:space="0" w:color="auto"/>
      </w:divBdr>
    </w:div>
    <w:div w:id="851653466">
      <w:bodyDiv w:val="1"/>
      <w:marLeft w:val="0"/>
      <w:marRight w:val="0"/>
      <w:marTop w:val="0"/>
      <w:marBottom w:val="0"/>
      <w:divBdr>
        <w:top w:val="none" w:sz="0" w:space="0" w:color="auto"/>
        <w:left w:val="none" w:sz="0" w:space="0" w:color="auto"/>
        <w:bottom w:val="none" w:sz="0" w:space="0" w:color="auto"/>
        <w:right w:val="none" w:sz="0" w:space="0" w:color="auto"/>
      </w:divBdr>
    </w:div>
    <w:div w:id="919557354">
      <w:bodyDiv w:val="1"/>
      <w:marLeft w:val="0"/>
      <w:marRight w:val="0"/>
      <w:marTop w:val="0"/>
      <w:marBottom w:val="0"/>
      <w:divBdr>
        <w:top w:val="none" w:sz="0" w:space="0" w:color="auto"/>
        <w:left w:val="none" w:sz="0" w:space="0" w:color="auto"/>
        <w:bottom w:val="none" w:sz="0" w:space="0" w:color="auto"/>
        <w:right w:val="none" w:sz="0" w:space="0" w:color="auto"/>
      </w:divBdr>
    </w:div>
    <w:div w:id="922106100">
      <w:bodyDiv w:val="1"/>
      <w:marLeft w:val="0"/>
      <w:marRight w:val="0"/>
      <w:marTop w:val="0"/>
      <w:marBottom w:val="0"/>
      <w:divBdr>
        <w:top w:val="none" w:sz="0" w:space="0" w:color="auto"/>
        <w:left w:val="none" w:sz="0" w:space="0" w:color="auto"/>
        <w:bottom w:val="none" w:sz="0" w:space="0" w:color="auto"/>
        <w:right w:val="none" w:sz="0" w:space="0" w:color="auto"/>
      </w:divBdr>
    </w:div>
    <w:div w:id="946736667">
      <w:bodyDiv w:val="1"/>
      <w:marLeft w:val="0"/>
      <w:marRight w:val="0"/>
      <w:marTop w:val="0"/>
      <w:marBottom w:val="0"/>
      <w:divBdr>
        <w:top w:val="none" w:sz="0" w:space="0" w:color="auto"/>
        <w:left w:val="none" w:sz="0" w:space="0" w:color="auto"/>
        <w:bottom w:val="none" w:sz="0" w:space="0" w:color="auto"/>
        <w:right w:val="none" w:sz="0" w:space="0" w:color="auto"/>
      </w:divBdr>
    </w:div>
    <w:div w:id="983437912">
      <w:bodyDiv w:val="1"/>
      <w:marLeft w:val="0"/>
      <w:marRight w:val="0"/>
      <w:marTop w:val="0"/>
      <w:marBottom w:val="0"/>
      <w:divBdr>
        <w:top w:val="none" w:sz="0" w:space="0" w:color="auto"/>
        <w:left w:val="none" w:sz="0" w:space="0" w:color="auto"/>
        <w:bottom w:val="none" w:sz="0" w:space="0" w:color="auto"/>
        <w:right w:val="none" w:sz="0" w:space="0" w:color="auto"/>
      </w:divBdr>
    </w:div>
    <w:div w:id="1006178582">
      <w:bodyDiv w:val="1"/>
      <w:marLeft w:val="0"/>
      <w:marRight w:val="0"/>
      <w:marTop w:val="0"/>
      <w:marBottom w:val="0"/>
      <w:divBdr>
        <w:top w:val="none" w:sz="0" w:space="0" w:color="auto"/>
        <w:left w:val="none" w:sz="0" w:space="0" w:color="auto"/>
        <w:bottom w:val="none" w:sz="0" w:space="0" w:color="auto"/>
        <w:right w:val="none" w:sz="0" w:space="0" w:color="auto"/>
      </w:divBdr>
    </w:div>
    <w:div w:id="1040396389">
      <w:bodyDiv w:val="1"/>
      <w:marLeft w:val="0"/>
      <w:marRight w:val="0"/>
      <w:marTop w:val="0"/>
      <w:marBottom w:val="0"/>
      <w:divBdr>
        <w:top w:val="none" w:sz="0" w:space="0" w:color="auto"/>
        <w:left w:val="none" w:sz="0" w:space="0" w:color="auto"/>
        <w:bottom w:val="none" w:sz="0" w:space="0" w:color="auto"/>
        <w:right w:val="none" w:sz="0" w:space="0" w:color="auto"/>
      </w:divBdr>
    </w:div>
    <w:div w:id="1108113464">
      <w:bodyDiv w:val="1"/>
      <w:marLeft w:val="0"/>
      <w:marRight w:val="0"/>
      <w:marTop w:val="0"/>
      <w:marBottom w:val="0"/>
      <w:divBdr>
        <w:top w:val="none" w:sz="0" w:space="0" w:color="auto"/>
        <w:left w:val="none" w:sz="0" w:space="0" w:color="auto"/>
        <w:bottom w:val="none" w:sz="0" w:space="0" w:color="auto"/>
        <w:right w:val="none" w:sz="0" w:space="0" w:color="auto"/>
      </w:divBdr>
    </w:div>
    <w:div w:id="1172259833">
      <w:bodyDiv w:val="1"/>
      <w:marLeft w:val="0"/>
      <w:marRight w:val="0"/>
      <w:marTop w:val="0"/>
      <w:marBottom w:val="0"/>
      <w:divBdr>
        <w:top w:val="none" w:sz="0" w:space="0" w:color="auto"/>
        <w:left w:val="none" w:sz="0" w:space="0" w:color="auto"/>
        <w:bottom w:val="none" w:sz="0" w:space="0" w:color="auto"/>
        <w:right w:val="none" w:sz="0" w:space="0" w:color="auto"/>
      </w:divBdr>
    </w:div>
    <w:div w:id="1267690469">
      <w:bodyDiv w:val="1"/>
      <w:marLeft w:val="0"/>
      <w:marRight w:val="0"/>
      <w:marTop w:val="0"/>
      <w:marBottom w:val="0"/>
      <w:divBdr>
        <w:top w:val="none" w:sz="0" w:space="0" w:color="auto"/>
        <w:left w:val="none" w:sz="0" w:space="0" w:color="auto"/>
        <w:bottom w:val="none" w:sz="0" w:space="0" w:color="auto"/>
        <w:right w:val="none" w:sz="0" w:space="0" w:color="auto"/>
      </w:divBdr>
      <w:divsChild>
        <w:div w:id="104424350">
          <w:blockQuote w:val="1"/>
          <w:marLeft w:val="720"/>
          <w:marRight w:val="720"/>
          <w:marTop w:val="100"/>
          <w:marBottom w:val="100"/>
          <w:divBdr>
            <w:top w:val="none" w:sz="0" w:space="0" w:color="auto"/>
            <w:left w:val="none" w:sz="0" w:space="0" w:color="auto"/>
            <w:bottom w:val="none" w:sz="0" w:space="0" w:color="auto"/>
            <w:right w:val="none" w:sz="0" w:space="0" w:color="auto"/>
          </w:divBdr>
        </w:div>
        <w:div w:id="13082451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6357121">
      <w:bodyDiv w:val="1"/>
      <w:marLeft w:val="0"/>
      <w:marRight w:val="0"/>
      <w:marTop w:val="0"/>
      <w:marBottom w:val="0"/>
      <w:divBdr>
        <w:top w:val="none" w:sz="0" w:space="0" w:color="auto"/>
        <w:left w:val="none" w:sz="0" w:space="0" w:color="auto"/>
        <w:bottom w:val="none" w:sz="0" w:space="0" w:color="auto"/>
        <w:right w:val="none" w:sz="0" w:space="0" w:color="auto"/>
      </w:divBdr>
    </w:div>
    <w:div w:id="1501308526">
      <w:bodyDiv w:val="1"/>
      <w:marLeft w:val="0"/>
      <w:marRight w:val="0"/>
      <w:marTop w:val="0"/>
      <w:marBottom w:val="0"/>
      <w:divBdr>
        <w:top w:val="none" w:sz="0" w:space="0" w:color="auto"/>
        <w:left w:val="none" w:sz="0" w:space="0" w:color="auto"/>
        <w:bottom w:val="none" w:sz="0" w:space="0" w:color="auto"/>
        <w:right w:val="none" w:sz="0" w:space="0" w:color="auto"/>
      </w:divBdr>
    </w:div>
    <w:div w:id="1581985285">
      <w:bodyDiv w:val="1"/>
      <w:marLeft w:val="0"/>
      <w:marRight w:val="0"/>
      <w:marTop w:val="0"/>
      <w:marBottom w:val="0"/>
      <w:divBdr>
        <w:top w:val="none" w:sz="0" w:space="0" w:color="auto"/>
        <w:left w:val="none" w:sz="0" w:space="0" w:color="auto"/>
        <w:bottom w:val="none" w:sz="0" w:space="0" w:color="auto"/>
        <w:right w:val="none" w:sz="0" w:space="0" w:color="auto"/>
      </w:divBdr>
    </w:div>
    <w:div w:id="1647855653">
      <w:bodyDiv w:val="1"/>
      <w:marLeft w:val="0"/>
      <w:marRight w:val="0"/>
      <w:marTop w:val="0"/>
      <w:marBottom w:val="0"/>
      <w:divBdr>
        <w:top w:val="none" w:sz="0" w:space="0" w:color="auto"/>
        <w:left w:val="none" w:sz="0" w:space="0" w:color="auto"/>
        <w:bottom w:val="none" w:sz="0" w:space="0" w:color="auto"/>
        <w:right w:val="none" w:sz="0" w:space="0" w:color="auto"/>
      </w:divBdr>
    </w:div>
    <w:div w:id="1662156661">
      <w:bodyDiv w:val="1"/>
      <w:marLeft w:val="0"/>
      <w:marRight w:val="0"/>
      <w:marTop w:val="0"/>
      <w:marBottom w:val="0"/>
      <w:divBdr>
        <w:top w:val="none" w:sz="0" w:space="0" w:color="auto"/>
        <w:left w:val="none" w:sz="0" w:space="0" w:color="auto"/>
        <w:bottom w:val="none" w:sz="0" w:space="0" w:color="auto"/>
        <w:right w:val="none" w:sz="0" w:space="0" w:color="auto"/>
      </w:divBdr>
      <w:divsChild>
        <w:div w:id="1007440272">
          <w:blockQuote w:val="1"/>
          <w:marLeft w:val="720"/>
          <w:marRight w:val="720"/>
          <w:marTop w:val="100"/>
          <w:marBottom w:val="100"/>
          <w:divBdr>
            <w:top w:val="none" w:sz="0" w:space="0" w:color="auto"/>
            <w:left w:val="none" w:sz="0" w:space="0" w:color="auto"/>
            <w:bottom w:val="none" w:sz="0" w:space="0" w:color="auto"/>
            <w:right w:val="none" w:sz="0" w:space="0" w:color="auto"/>
          </w:divBdr>
        </w:div>
        <w:div w:id="2446122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6475745">
      <w:bodyDiv w:val="1"/>
      <w:marLeft w:val="0"/>
      <w:marRight w:val="0"/>
      <w:marTop w:val="0"/>
      <w:marBottom w:val="0"/>
      <w:divBdr>
        <w:top w:val="none" w:sz="0" w:space="0" w:color="auto"/>
        <w:left w:val="none" w:sz="0" w:space="0" w:color="auto"/>
        <w:bottom w:val="none" w:sz="0" w:space="0" w:color="auto"/>
        <w:right w:val="none" w:sz="0" w:space="0" w:color="auto"/>
      </w:divBdr>
    </w:div>
    <w:div w:id="1686591501">
      <w:bodyDiv w:val="1"/>
      <w:marLeft w:val="0"/>
      <w:marRight w:val="0"/>
      <w:marTop w:val="0"/>
      <w:marBottom w:val="0"/>
      <w:divBdr>
        <w:top w:val="none" w:sz="0" w:space="0" w:color="auto"/>
        <w:left w:val="none" w:sz="0" w:space="0" w:color="auto"/>
        <w:bottom w:val="none" w:sz="0" w:space="0" w:color="auto"/>
        <w:right w:val="none" w:sz="0" w:space="0" w:color="auto"/>
      </w:divBdr>
    </w:div>
    <w:div w:id="1706515808">
      <w:bodyDiv w:val="1"/>
      <w:marLeft w:val="0"/>
      <w:marRight w:val="0"/>
      <w:marTop w:val="0"/>
      <w:marBottom w:val="0"/>
      <w:divBdr>
        <w:top w:val="none" w:sz="0" w:space="0" w:color="auto"/>
        <w:left w:val="none" w:sz="0" w:space="0" w:color="auto"/>
        <w:bottom w:val="none" w:sz="0" w:space="0" w:color="auto"/>
        <w:right w:val="none" w:sz="0" w:space="0" w:color="auto"/>
      </w:divBdr>
    </w:div>
    <w:div w:id="1739328578">
      <w:bodyDiv w:val="1"/>
      <w:marLeft w:val="0"/>
      <w:marRight w:val="0"/>
      <w:marTop w:val="0"/>
      <w:marBottom w:val="0"/>
      <w:divBdr>
        <w:top w:val="none" w:sz="0" w:space="0" w:color="auto"/>
        <w:left w:val="none" w:sz="0" w:space="0" w:color="auto"/>
        <w:bottom w:val="none" w:sz="0" w:space="0" w:color="auto"/>
        <w:right w:val="none" w:sz="0" w:space="0" w:color="auto"/>
      </w:divBdr>
    </w:div>
    <w:div w:id="1761103215">
      <w:bodyDiv w:val="1"/>
      <w:marLeft w:val="0"/>
      <w:marRight w:val="0"/>
      <w:marTop w:val="0"/>
      <w:marBottom w:val="0"/>
      <w:divBdr>
        <w:top w:val="none" w:sz="0" w:space="0" w:color="auto"/>
        <w:left w:val="none" w:sz="0" w:space="0" w:color="auto"/>
        <w:bottom w:val="none" w:sz="0" w:space="0" w:color="auto"/>
        <w:right w:val="none" w:sz="0" w:space="0" w:color="auto"/>
      </w:divBdr>
    </w:div>
    <w:div w:id="1811170558">
      <w:bodyDiv w:val="1"/>
      <w:marLeft w:val="0"/>
      <w:marRight w:val="0"/>
      <w:marTop w:val="0"/>
      <w:marBottom w:val="0"/>
      <w:divBdr>
        <w:top w:val="none" w:sz="0" w:space="0" w:color="auto"/>
        <w:left w:val="none" w:sz="0" w:space="0" w:color="auto"/>
        <w:bottom w:val="none" w:sz="0" w:space="0" w:color="auto"/>
        <w:right w:val="none" w:sz="0" w:space="0" w:color="auto"/>
      </w:divBdr>
    </w:div>
    <w:div w:id="1816725166">
      <w:bodyDiv w:val="1"/>
      <w:marLeft w:val="0"/>
      <w:marRight w:val="0"/>
      <w:marTop w:val="0"/>
      <w:marBottom w:val="0"/>
      <w:divBdr>
        <w:top w:val="none" w:sz="0" w:space="0" w:color="auto"/>
        <w:left w:val="none" w:sz="0" w:space="0" w:color="auto"/>
        <w:bottom w:val="none" w:sz="0" w:space="0" w:color="auto"/>
        <w:right w:val="none" w:sz="0" w:space="0" w:color="auto"/>
      </w:divBdr>
    </w:div>
    <w:div w:id="1847399412">
      <w:bodyDiv w:val="1"/>
      <w:marLeft w:val="0"/>
      <w:marRight w:val="0"/>
      <w:marTop w:val="0"/>
      <w:marBottom w:val="0"/>
      <w:divBdr>
        <w:top w:val="none" w:sz="0" w:space="0" w:color="auto"/>
        <w:left w:val="none" w:sz="0" w:space="0" w:color="auto"/>
        <w:bottom w:val="none" w:sz="0" w:space="0" w:color="auto"/>
        <w:right w:val="none" w:sz="0" w:space="0" w:color="auto"/>
      </w:divBdr>
    </w:div>
    <w:div w:id="1958751977">
      <w:bodyDiv w:val="1"/>
      <w:marLeft w:val="0"/>
      <w:marRight w:val="0"/>
      <w:marTop w:val="0"/>
      <w:marBottom w:val="0"/>
      <w:divBdr>
        <w:top w:val="none" w:sz="0" w:space="0" w:color="auto"/>
        <w:left w:val="none" w:sz="0" w:space="0" w:color="auto"/>
        <w:bottom w:val="none" w:sz="0" w:space="0" w:color="auto"/>
        <w:right w:val="none" w:sz="0" w:space="0" w:color="auto"/>
      </w:divBdr>
    </w:div>
    <w:div w:id="1990943414">
      <w:bodyDiv w:val="1"/>
      <w:marLeft w:val="0"/>
      <w:marRight w:val="0"/>
      <w:marTop w:val="0"/>
      <w:marBottom w:val="0"/>
      <w:divBdr>
        <w:top w:val="none" w:sz="0" w:space="0" w:color="auto"/>
        <w:left w:val="none" w:sz="0" w:space="0" w:color="auto"/>
        <w:bottom w:val="none" w:sz="0" w:space="0" w:color="auto"/>
        <w:right w:val="none" w:sz="0" w:space="0" w:color="auto"/>
      </w:divBdr>
    </w:div>
    <w:div w:id="2056998571">
      <w:bodyDiv w:val="1"/>
      <w:marLeft w:val="0"/>
      <w:marRight w:val="0"/>
      <w:marTop w:val="0"/>
      <w:marBottom w:val="0"/>
      <w:divBdr>
        <w:top w:val="none" w:sz="0" w:space="0" w:color="auto"/>
        <w:left w:val="none" w:sz="0" w:space="0" w:color="auto"/>
        <w:bottom w:val="none" w:sz="0" w:space="0" w:color="auto"/>
        <w:right w:val="none" w:sz="0" w:space="0" w:color="auto"/>
      </w:divBdr>
    </w:div>
    <w:div w:id="213799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r@cactus.l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81</TotalTime>
  <Pages>3</Pages>
  <Words>813</Words>
  <Characters>4473</Characters>
  <Application>Microsoft Office Word</Application>
  <DocSecurity>0</DocSecurity>
  <Lines>37</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Frédérique Loutsch</dc:creator>
  <cp:keywords/>
  <dc:description/>
  <cp:lastModifiedBy>SAMPAIO Natalia</cp:lastModifiedBy>
  <cp:revision>68</cp:revision>
  <dcterms:created xsi:type="dcterms:W3CDTF">2025-11-11T11:22:00Z</dcterms:created>
  <dcterms:modified xsi:type="dcterms:W3CDTF">2026-04-23T16:07:00Z</dcterms:modified>
</cp:coreProperties>
</file>